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498E1" w14:textId="77777777" w:rsidR="005636E2" w:rsidRPr="000F1535" w:rsidRDefault="005636E2" w:rsidP="000F1535">
      <w:pPr>
        <w:jc w:val="right"/>
        <w:rPr>
          <w:rFonts w:ascii="Segoe UI" w:hAnsi="Segoe UI" w:cs="Segoe UI"/>
          <w:szCs w:val="28"/>
        </w:rPr>
      </w:pPr>
      <w:bookmarkStart w:id="0" w:name="_Toc386554796"/>
      <w:bookmarkStart w:id="1" w:name="_GoBack"/>
      <w:bookmarkEnd w:id="1"/>
    </w:p>
    <w:p w14:paraId="0D19BC2B" w14:textId="77777777" w:rsidR="00D57E01" w:rsidRDefault="00D57E01" w:rsidP="00D57E01">
      <w:pPr>
        <w:jc w:val="center"/>
        <w:rPr>
          <w:rFonts w:ascii="Segoe UI" w:hAnsi="Segoe UI" w:cs="Segoe UI"/>
          <w:b/>
          <w:i/>
          <w:szCs w:val="28"/>
        </w:rPr>
      </w:pPr>
      <w:r w:rsidRPr="000F1535">
        <w:rPr>
          <w:rFonts w:ascii="Segoe UI" w:hAnsi="Segoe UI" w:cs="Segoe UI"/>
          <w:b/>
          <w:szCs w:val="28"/>
        </w:rPr>
        <w:t xml:space="preserve">Čestné prohlášení žadatele o podporu v režimu </w:t>
      </w:r>
      <w:r w:rsidRPr="000F1535">
        <w:rPr>
          <w:rFonts w:ascii="Segoe UI" w:hAnsi="Segoe UI" w:cs="Segoe UI"/>
          <w:b/>
          <w:i/>
          <w:szCs w:val="28"/>
        </w:rPr>
        <w:t>de minimis</w:t>
      </w:r>
      <w:bookmarkEnd w:id="0"/>
    </w:p>
    <w:p w14:paraId="2F547B97" w14:textId="77777777" w:rsidR="005B08D8" w:rsidRPr="005B08D8" w:rsidRDefault="005B08D8" w:rsidP="00D57E01">
      <w:pPr>
        <w:jc w:val="center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379"/>
      </w:tblGrid>
      <w:tr w:rsidR="00D57E01" w:rsidRPr="00DC61EA" w14:paraId="6C85D579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7160BA6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14:paraId="03C9B73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644F592E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55B7AC4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14:paraId="01819C2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1DFDC06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531D2695" w14:textId="77777777" w:rsidR="00D57E01" w:rsidRPr="00DC61EA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205E0483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408A222" w14:textId="77777777" w:rsidR="00C364F2" w:rsidRPr="00F718B4" w:rsidRDefault="00C364F2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jako účetní období používá</w:t>
      </w:r>
    </w:p>
    <w:p w14:paraId="2A409E90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kalendářní rok</w:t>
      </w:r>
      <w:r w:rsidRPr="00DC61EA">
        <w:rPr>
          <w:rFonts w:ascii="Segoe UI" w:hAnsi="Segoe UI" w:cs="Segoe UI"/>
          <w:bCs/>
          <w:sz w:val="20"/>
        </w:rPr>
        <w:t>.</w:t>
      </w:r>
    </w:p>
    <w:p w14:paraId="0C0FB43C" w14:textId="77777777" w:rsidR="00C364F2" w:rsidRPr="00DC61EA" w:rsidRDefault="00C364F2" w:rsidP="00C364F2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hospodářský rok </w:t>
      </w:r>
      <w:r w:rsidRPr="00DC61EA">
        <w:rPr>
          <w:rFonts w:ascii="Segoe UI" w:hAnsi="Segoe UI" w:cs="Segoe UI"/>
          <w:bCs/>
          <w:sz w:val="20"/>
        </w:rPr>
        <w:t>(začátek ……………………., konec ……………………).</w:t>
      </w:r>
    </w:p>
    <w:p w14:paraId="518224EF" w14:textId="77777777" w:rsidR="00D836CD" w:rsidRPr="00DC61EA" w:rsidRDefault="00D836CD" w:rsidP="00332F08">
      <w:pPr>
        <w:autoSpaceDE w:val="0"/>
        <w:autoSpaceDN w:val="0"/>
        <w:adjustRightInd w:val="0"/>
        <w:rPr>
          <w:rFonts w:ascii="Segoe UI" w:hAnsi="Segoe UI" w:cs="Segoe UI"/>
          <w:b/>
          <w:sz w:val="20"/>
        </w:rPr>
      </w:pPr>
    </w:p>
    <w:p w14:paraId="08CFB513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V případě, že </w:t>
      </w:r>
      <w:r w:rsidR="00D836CD" w:rsidRPr="00DC61EA">
        <w:rPr>
          <w:rFonts w:ascii="Segoe UI" w:hAnsi="Segoe UI" w:cs="Segoe UI"/>
          <w:sz w:val="20"/>
        </w:rPr>
        <w:t>během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Pr="00DC61EA">
        <w:rPr>
          <w:rFonts w:ascii="Segoe UI" w:hAnsi="Segoe UI" w:cs="Segoe UI"/>
          <w:b/>
          <w:sz w:val="20"/>
          <w:u w:val="single"/>
        </w:rPr>
        <w:t>předchozí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dv</w:t>
      </w:r>
      <w:r w:rsidR="00D836CD" w:rsidRPr="00DC61EA">
        <w:rPr>
          <w:rFonts w:ascii="Segoe UI" w:hAnsi="Segoe UI" w:cs="Segoe UI"/>
          <w:b/>
          <w:sz w:val="20"/>
          <w:u w:val="single"/>
        </w:rPr>
        <w:t>ou</w:t>
      </w:r>
      <w:r w:rsidRPr="00DC61EA">
        <w:rPr>
          <w:rFonts w:ascii="Segoe UI" w:hAnsi="Segoe UI" w:cs="Segoe UI"/>
          <w:b/>
          <w:sz w:val="20"/>
          <w:u w:val="single"/>
        </w:rPr>
        <w:t xml:space="preserve"> účetní</w:t>
      </w:r>
      <w:r w:rsidR="00D836CD" w:rsidRPr="00DC61EA">
        <w:rPr>
          <w:rFonts w:ascii="Segoe UI" w:hAnsi="Segoe UI" w:cs="Segoe UI"/>
          <w:b/>
          <w:sz w:val="20"/>
          <w:u w:val="single"/>
        </w:rPr>
        <w:t>ch</w:t>
      </w:r>
      <w:r w:rsidRPr="00DC61EA">
        <w:rPr>
          <w:rFonts w:ascii="Segoe UI" w:hAnsi="Segoe UI" w:cs="Segoe UI"/>
          <w:b/>
          <w:sz w:val="20"/>
          <w:u w:val="single"/>
        </w:rPr>
        <w:t xml:space="preserve"> období</w:t>
      </w:r>
      <w:r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b/>
          <w:sz w:val="20"/>
        </w:rPr>
        <w:t xml:space="preserve">došlo k přechodu z kalendářního roku na </w:t>
      </w:r>
      <w:r w:rsidR="00677D4C" w:rsidRPr="00DC61EA">
        <w:rPr>
          <w:rFonts w:ascii="Segoe UI" w:hAnsi="Segoe UI" w:cs="Segoe UI"/>
          <w:b/>
          <w:sz w:val="20"/>
        </w:rPr>
        <w:t xml:space="preserve">rok </w:t>
      </w:r>
      <w:r w:rsidR="00D836CD" w:rsidRPr="00DC61EA">
        <w:rPr>
          <w:rFonts w:ascii="Segoe UI" w:hAnsi="Segoe UI" w:cs="Segoe UI"/>
          <w:b/>
          <w:sz w:val="20"/>
        </w:rPr>
        <w:t>hospodářský anebo opačně</w:t>
      </w:r>
      <w:r w:rsidRPr="00DC61EA">
        <w:rPr>
          <w:rFonts w:ascii="Segoe UI" w:hAnsi="Segoe UI" w:cs="Segoe UI"/>
          <w:sz w:val="20"/>
        </w:rPr>
        <w:t xml:space="preserve">, uveďte </w:t>
      </w:r>
      <w:r w:rsidR="00D836CD" w:rsidRPr="00DC61EA">
        <w:rPr>
          <w:rFonts w:ascii="Segoe UI" w:hAnsi="Segoe UI" w:cs="Segoe UI"/>
          <w:sz w:val="20"/>
        </w:rPr>
        <w:t>tuto skutečnost</w:t>
      </w:r>
      <w:r w:rsidR="00D836CD" w:rsidRPr="00DC61EA">
        <w:rPr>
          <w:rFonts w:ascii="Segoe UI" w:hAnsi="Segoe UI" w:cs="Segoe UI"/>
          <w:b/>
          <w:sz w:val="20"/>
        </w:rPr>
        <w:t xml:space="preserve"> </w:t>
      </w:r>
      <w:r w:rsidR="00D836CD" w:rsidRPr="00DC61EA">
        <w:rPr>
          <w:rFonts w:ascii="Segoe UI" w:hAnsi="Segoe UI" w:cs="Segoe UI"/>
          <w:sz w:val="20"/>
        </w:rPr>
        <w:t xml:space="preserve">vypsáním </w:t>
      </w:r>
      <w:r w:rsidRPr="00DC61EA">
        <w:rPr>
          <w:rFonts w:ascii="Segoe UI" w:hAnsi="Segoe UI" w:cs="Segoe UI"/>
          <w:sz w:val="20"/>
        </w:rPr>
        <w:t>účetní</w:t>
      </w:r>
      <w:r w:rsidR="00D836CD" w:rsidRPr="00DC61EA">
        <w:rPr>
          <w:rFonts w:ascii="Segoe UI" w:hAnsi="Segoe UI" w:cs="Segoe UI"/>
          <w:sz w:val="20"/>
        </w:rPr>
        <w:t>ch</w:t>
      </w:r>
      <w:r w:rsidRPr="00DC61EA">
        <w:rPr>
          <w:rFonts w:ascii="Segoe UI" w:hAnsi="Segoe UI" w:cs="Segoe UI"/>
          <w:sz w:val="20"/>
        </w:rPr>
        <w:t xml:space="preserve"> období, kter</w:t>
      </w:r>
      <w:r w:rsidR="00D836CD" w:rsidRPr="00DC61EA">
        <w:rPr>
          <w:rFonts w:ascii="Segoe UI" w:hAnsi="Segoe UI" w:cs="Segoe UI"/>
          <w:sz w:val="20"/>
        </w:rPr>
        <w:t>á</w:t>
      </w:r>
      <w:r w:rsidRPr="00DC61EA">
        <w:rPr>
          <w:rFonts w:ascii="Segoe UI" w:hAnsi="Segoe UI" w:cs="Segoe UI"/>
          <w:sz w:val="20"/>
        </w:rPr>
        <w:t xml:space="preserve"> byl</w:t>
      </w:r>
      <w:r w:rsidR="00D836CD" w:rsidRPr="00DC61EA">
        <w:rPr>
          <w:rFonts w:ascii="Segoe UI" w:hAnsi="Segoe UI" w:cs="Segoe UI"/>
          <w:sz w:val="20"/>
        </w:rPr>
        <w:t>a</w:t>
      </w:r>
      <w:r w:rsidRPr="00DC61EA">
        <w:rPr>
          <w:rFonts w:ascii="Segoe UI" w:hAnsi="Segoe UI" w:cs="Segoe UI"/>
          <w:sz w:val="20"/>
        </w:rPr>
        <w:t xml:space="preserve"> použ</w:t>
      </w:r>
      <w:r w:rsidR="00D836CD" w:rsidRPr="00DC61EA">
        <w:rPr>
          <w:rFonts w:ascii="Segoe UI" w:hAnsi="Segoe UI" w:cs="Segoe UI"/>
          <w:sz w:val="20"/>
        </w:rPr>
        <w:t>ita</w:t>
      </w:r>
      <w:r w:rsidR="0008578E" w:rsidRPr="00DC61EA">
        <w:rPr>
          <w:rFonts w:ascii="Segoe UI" w:hAnsi="Segoe UI" w:cs="Segoe UI"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(</w:t>
      </w:r>
      <w:r w:rsidR="00EE5517" w:rsidRPr="00DC61EA">
        <w:rPr>
          <w:rFonts w:ascii="Segoe UI" w:hAnsi="Segoe UI" w:cs="Segoe UI"/>
          <w:i/>
          <w:sz w:val="20"/>
        </w:rPr>
        <w:t>na</w:t>
      </w:r>
      <w:r w:rsidR="0008578E" w:rsidRPr="00DC61EA">
        <w:rPr>
          <w:rFonts w:ascii="Segoe UI" w:hAnsi="Segoe UI" w:cs="Segoe UI"/>
          <w:i/>
          <w:sz w:val="20"/>
        </w:rPr>
        <w:t>př.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2012 - 31.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3.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2013; 1.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4.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2013 - 31.</w:t>
      </w:r>
      <w:r w:rsidR="00B34AF4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12.</w:t>
      </w:r>
      <w:r w:rsidR="00677D4C" w:rsidRPr="00DC61EA">
        <w:rPr>
          <w:rFonts w:ascii="Segoe UI" w:hAnsi="Segoe UI" w:cs="Segoe UI"/>
          <w:i/>
          <w:sz w:val="20"/>
        </w:rPr>
        <w:t xml:space="preserve"> </w:t>
      </w:r>
      <w:r w:rsidR="0008578E" w:rsidRPr="00DC61EA">
        <w:rPr>
          <w:rFonts w:ascii="Segoe UI" w:hAnsi="Segoe UI" w:cs="Segoe UI"/>
          <w:i/>
          <w:sz w:val="20"/>
        </w:rPr>
        <w:t>2013)</w:t>
      </w:r>
      <w:r w:rsidRPr="00DC61EA">
        <w:rPr>
          <w:rFonts w:ascii="Segoe UI" w:hAnsi="Segoe UI" w:cs="Segoe UI"/>
          <w:sz w:val="20"/>
        </w:rPr>
        <w:t>:</w:t>
      </w:r>
    </w:p>
    <w:p w14:paraId="236261FC" w14:textId="77777777" w:rsidR="00332F08" w:rsidRPr="00DC61EA" w:rsidRDefault="00332F08" w:rsidP="00332F08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………………………………………………………………………………………………………………………….</w:t>
      </w:r>
    </w:p>
    <w:p w14:paraId="1055D059" w14:textId="77777777" w:rsidR="005C5A1C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Podniky</w:t>
      </w:r>
      <w:r w:rsidR="005C5A1C" w:rsidRPr="00636EC8">
        <w:rPr>
          <w:rStyle w:val="Znakapoznpodarou"/>
          <w:rFonts w:ascii="Segoe UI" w:hAnsi="Segoe UI" w:cs="Segoe UI"/>
          <w:b/>
          <w:bCs/>
          <w:sz w:val="20"/>
        </w:rPr>
        <w:footnoteReference w:id="1"/>
      </w:r>
      <w:r w:rsidRPr="00F718B4">
        <w:rPr>
          <w:rFonts w:ascii="Segoe UI" w:hAnsi="Segoe UI" w:cs="Segoe UI"/>
          <w:b/>
          <w:sz w:val="22"/>
        </w:rPr>
        <w:t xml:space="preserve"> </w:t>
      </w:r>
      <w:r w:rsidR="00547D86" w:rsidRPr="00F718B4">
        <w:rPr>
          <w:rFonts w:ascii="Segoe UI" w:hAnsi="Segoe UI" w:cs="Segoe UI"/>
          <w:b/>
          <w:sz w:val="22"/>
        </w:rPr>
        <w:t>pro</w:t>
      </w:r>
      <w:r w:rsidRPr="00F718B4">
        <w:rPr>
          <w:rFonts w:ascii="Segoe UI" w:hAnsi="Segoe UI" w:cs="Segoe UI"/>
          <w:b/>
          <w:sz w:val="22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DC61EA" w14:paraId="559CF345" w14:textId="77777777" w:rsidTr="00D57E01">
        <w:trPr>
          <w:trHeight w:val="3881"/>
        </w:trPr>
        <w:tc>
          <w:tcPr>
            <w:tcW w:w="9438" w:type="dxa"/>
          </w:tcPr>
          <w:p w14:paraId="4726AAF7" w14:textId="77777777" w:rsidR="00D57E01" w:rsidRPr="00DC61EA" w:rsidRDefault="00D57E01" w:rsidP="00D57E01">
            <w:pPr>
              <w:spacing w:before="24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Žadatel o podporu se považuje za 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pro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pojen</w:t>
            </w:r>
            <w:r w:rsidR="008F7272" w:rsidRPr="00DC61EA">
              <w:rPr>
                <w:rFonts w:ascii="Segoe UI" w:hAnsi="Segoe UI" w:cs="Segoe UI"/>
                <w:b/>
                <w:bCs/>
                <w:sz w:val="20"/>
              </w:rPr>
              <w:t>ý</w:t>
            </w:r>
            <w:r w:rsidR="005C5A1C" w:rsidRPr="00DC61EA">
              <w:rPr>
                <w:rStyle w:val="Znakapoznpodarou"/>
                <w:rFonts w:ascii="Segoe UI" w:hAnsi="Segoe UI" w:cs="Segoe UI"/>
                <w:b/>
                <w:bCs/>
                <w:sz w:val="20"/>
              </w:rPr>
              <w:footnoteReference w:id="2"/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s jiným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i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 podnik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>y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 xml:space="preserve">, pokud </w:t>
            </w:r>
            <w:r w:rsidR="006D1FA3" w:rsidRPr="00DC61EA">
              <w:rPr>
                <w:rFonts w:ascii="Segoe UI" w:hAnsi="Segoe UI" w:cs="Segoe UI"/>
                <w:b/>
                <w:bCs/>
                <w:sz w:val="20"/>
              </w:rPr>
              <w:t xml:space="preserve">i tyto </w:t>
            </w:r>
            <w:r w:rsidRPr="00DC61EA">
              <w:rPr>
                <w:rFonts w:ascii="Segoe UI" w:hAnsi="Segoe UI" w:cs="Segoe UI"/>
                <w:b/>
                <w:bCs/>
                <w:sz w:val="20"/>
              </w:rPr>
              <w:t>subjekty mezi sebou mají některý z následujících vztahů:</w:t>
            </w:r>
            <w:r w:rsidRPr="00DC61EA">
              <w:rPr>
                <w:rFonts w:ascii="Segoe UI" w:hAnsi="Segoe UI" w:cs="Segoe UI"/>
                <w:sz w:val="20"/>
              </w:rPr>
              <w:t xml:space="preserve">  </w:t>
            </w:r>
          </w:p>
          <w:p w14:paraId="3179AE4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a) jeden subjekt vlastní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která náležejí akcionářům nebo společníkům, v jiném subjektu;</w:t>
            </w:r>
          </w:p>
          <w:p w14:paraId="241EDC5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b) jeden subjekt má právo jmenovat nebo odvolat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členů správního, řídícího nebo dozorčího orgánu jiného subjektu;</w:t>
            </w:r>
          </w:p>
          <w:p w14:paraId="4EF8B3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c) jeden subjekt má právo uplatňovat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50% </w:t>
            </w:r>
            <w:r w:rsidRPr="00DC61EA">
              <w:rPr>
                <w:rFonts w:ascii="Segoe UI" w:hAnsi="Segoe UI" w:cs="Segoe UI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5FAD13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více než 50 % </w:t>
            </w:r>
            <w:r w:rsidRPr="00DC61EA">
              <w:rPr>
                <w:rFonts w:ascii="Segoe UI" w:hAnsi="Segoe UI" w:cs="Segoe UI"/>
                <w:sz w:val="20"/>
              </w:rPr>
              <w:t>hlasovacích práv, náležejících akcionářům nebo společníkům, v daném subjektu.</w:t>
            </w:r>
          </w:p>
          <w:p w14:paraId="72383737" w14:textId="77777777" w:rsidR="00053A5A" w:rsidRPr="00DC61EA" w:rsidRDefault="00053A5A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71AB20D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Subjekty, které mají s žadatelem o podporu jakýkoli vztah uvedený pod písm. a) až d)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prostřednictvím</w:t>
            </w:r>
            <w:r w:rsidRPr="00DC61EA">
              <w:rPr>
                <w:rFonts w:ascii="Segoe UI" w:hAnsi="Segoe UI" w:cs="Segoe UI"/>
                <w:sz w:val="20"/>
              </w:rPr>
              <w:t xml:space="preserve"> </w:t>
            </w:r>
            <w:r w:rsidRPr="00DC61EA">
              <w:rPr>
                <w:rFonts w:ascii="Segoe UI" w:hAnsi="Segoe UI" w:cs="Segoe UI"/>
                <w:sz w:val="20"/>
                <w:u w:val="single"/>
              </w:rPr>
              <w:t>jednoho nebo více dalších subjektů</w:t>
            </w:r>
            <w:r w:rsidRPr="00DC61EA">
              <w:rPr>
                <w:rFonts w:ascii="Segoe UI" w:hAnsi="Segoe UI" w:cs="Segoe UI"/>
                <w:sz w:val="20"/>
              </w:rPr>
              <w:t xml:space="preserve">, se také považují za podnik </w:t>
            </w:r>
            <w:r w:rsidR="006D1FA3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>pojený s žadatelem o podporu.</w:t>
            </w:r>
          </w:p>
          <w:p w14:paraId="4D175BED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</w:rPr>
            </w:pPr>
          </w:p>
          <w:p w14:paraId="142E7721" w14:textId="77777777" w:rsidR="00D57E01" w:rsidRPr="00DC61EA" w:rsidRDefault="00D57E01" w:rsidP="008A3C32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i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 xml:space="preserve">Do výčtu podniků </w:t>
            </w:r>
            <w:r w:rsidR="008F7272" w:rsidRPr="00DC61EA">
              <w:rPr>
                <w:rFonts w:ascii="Segoe UI" w:hAnsi="Segoe UI" w:cs="Segoe UI"/>
                <w:sz w:val="20"/>
              </w:rPr>
              <w:t>pro</w:t>
            </w:r>
            <w:r w:rsidRPr="00DC61EA">
              <w:rPr>
                <w:rFonts w:ascii="Segoe UI" w:hAnsi="Segoe UI" w:cs="Segoe UI"/>
                <w:sz w:val="20"/>
              </w:rPr>
              <w:t xml:space="preserve">pojených přímo či zprostředkovaně se žadatelem o podporu se zahrnují 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osoby zapsané v základních</w:t>
            </w:r>
            <w:r w:rsidR="008F7272" w:rsidRPr="00DC61EA">
              <w:rPr>
                <w:rFonts w:ascii="Segoe UI" w:hAnsi="Segoe UI" w:cs="Segoe UI"/>
                <w:sz w:val="20"/>
                <w:u w:val="single"/>
              </w:rPr>
              <w:t xml:space="preserve"> reg</w:t>
            </w:r>
            <w:r w:rsidR="008A3C32" w:rsidRPr="00DC61EA">
              <w:rPr>
                <w:rFonts w:ascii="Segoe UI" w:hAnsi="Segoe UI" w:cs="Segoe UI"/>
                <w:sz w:val="20"/>
                <w:u w:val="single"/>
              </w:rPr>
              <w:t>istrech</w:t>
            </w:r>
            <w:r w:rsidR="008F7272" w:rsidRPr="00DC61EA">
              <w:rPr>
                <w:rFonts w:ascii="Segoe UI" w:hAnsi="Segoe UI" w:cs="Segoe UI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DC61EA">
              <w:rPr>
                <w:rFonts w:ascii="Segoe UI" w:hAnsi="Segoe UI" w:cs="Segoe UI"/>
                <w:sz w:val="20"/>
              </w:rPr>
              <w:t>.</w:t>
            </w:r>
          </w:p>
        </w:tc>
      </w:tr>
    </w:tbl>
    <w:p w14:paraId="012D8672" w14:textId="77777777" w:rsidR="000F1535" w:rsidRPr="00DC61EA" w:rsidRDefault="000F1535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</w:p>
    <w:p w14:paraId="4A8B77DD" w14:textId="77777777" w:rsidR="00D57E01" w:rsidRPr="00DC61EA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Žadatel prohlašuje, že </w:t>
      </w:r>
    </w:p>
    <w:p w14:paraId="638238D1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není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jiným podnikem.</w:t>
      </w:r>
    </w:p>
    <w:p w14:paraId="15CAA5EF" w14:textId="77777777" w:rsidR="00D57E01" w:rsidRDefault="00D57E01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sz w:val="20"/>
        </w:rPr>
        <w:t xml:space="preserve">  </w:t>
      </w:r>
      <w:r w:rsidRPr="00DC61EA">
        <w:rPr>
          <w:rFonts w:ascii="Segoe UI" w:hAnsi="Segoe UI" w:cs="Segoe UI"/>
          <w:b/>
          <w:sz w:val="20"/>
          <w:u w:val="single"/>
        </w:rPr>
        <w:t>je</w:t>
      </w:r>
      <w:r w:rsidRPr="00DC61EA">
        <w:rPr>
          <w:rFonts w:ascii="Segoe UI" w:hAnsi="Segoe UI" w:cs="Segoe UI"/>
          <w:sz w:val="20"/>
        </w:rPr>
        <w:t xml:space="preserve"> ve výše uvedeném smyslu </w:t>
      </w:r>
      <w:r w:rsidR="006D1FA3" w:rsidRPr="00DC61EA">
        <w:rPr>
          <w:rFonts w:ascii="Segoe UI" w:hAnsi="Segoe UI" w:cs="Segoe UI"/>
          <w:sz w:val="20"/>
        </w:rPr>
        <w:t>pro</w:t>
      </w:r>
      <w:r w:rsidRPr="00DC61EA">
        <w:rPr>
          <w:rFonts w:ascii="Segoe UI" w:hAnsi="Segoe UI" w:cs="Segoe UI"/>
          <w:sz w:val="20"/>
        </w:rPr>
        <w:t>pojen s následujícími podniky:</w:t>
      </w:r>
      <w:r w:rsidR="005636E2" w:rsidRPr="00DC61EA">
        <w:rPr>
          <w:rFonts w:ascii="Segoe UI" w:hAnsi="Segoe UI" w:cs="Segoe UI"/>
          <w:sz w:val="20"/>
        </w:rPr>
        <w:t xml:space="preserve"> </w:t>
      </w:r>
    </w:p>
    <w:p w14:paraId="1A4C8CE8" w14:textId="77777777" w:rsidR="005B08D8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p w14:paraId="05C653E9" w14:textId="77777777" w:rsidR="005B08D8" w:rsidRPr="00DC61EA" w:rsidRDefault="005B08D8" w:rsidP="00D57E01">
      <w:pPr>
        <w:autoSpaceDE w:val="0"/>
        <w:autoSpaceDN w:val="0"/>
        <w:adjustRightInd w:val="0"/>
        <w:rPr>
          <w:rFonts w:ascii="Segoe UI" w:hAnsi="Segoe UI" w:cs="Segoe UI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0"/>
        <w:gridCol w:w="2210"/>
      </w:tblGrid>
      <w:tr w:rsidR="00D57E01" w:rsidRPr="00DC61EA" w14:paraId="39736CF8" w14:textId="77777777" w:rsidTr="00501D79">
        <w:trPr>
          <w:trHeight w:val="279"/>
        </w:trPr>
        <w:tc>
          <w:tcPr>
            <w:tcW w:w="3510" w:type="dxa"/>
          </w:tcPr>
          <w:p w14:paraId="248DCAE4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lastRenderedPageBreak/>
              <w:t>Obchodní jméno podniku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6EAD5DF9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0BFB0ECC" w14:textId="77777777" w:rsidR="00D57E01" w:rsidRPr="00DC61EA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  <w:r w:rsidR="00BF3BD6" w:rsidRPr="00DC61EA">
              <w:rPr>
                <w:rFonts w:ascii="Segoe UI" w:hAnsi="Segoe UI" w:cs="Segoe UI"/>
                <w:b/>
                <w:bCs/>
                <w:sz w:val="20"/>
              </w:rPr>
              <w:t>/Datum narození</w:t>
            </w:r>
          </w:p>
        </w:tc>
      </w:tr>
      <w:tr w:rsidR="00D57E01" w:rsidRPr="00DC61EA" w14:paraId="40DE9BC4" w14:textId="77777777" w:rsidTr="00326362">
        <w:tc>
          <w:tcPr>
            <w:tcW w:w="3510" w:type="dxa"/>
          </w:tcPr>
          <w:p w14:paraId="1C283D2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4EBF2A4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16C5E49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7A342EDA" w14:textId="77777777" w:rsidTr="00326362">
        <w:tc>
          <w:tcPr>
            <w:tcW w:w="3510" w:type="dxa"/>
          </w:tcPr>
          <w:p w14:paraId="370A892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A3CFDB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00DEB0E0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228F9052" w14:textId="77777777" w:rsidTr="00326362">
        <w:tc>
          <w:tcPr>
            <w:tcW w:w="3510" w:type="dxa"/>
          </w:tcPr>
          <w:p w14:paraId="3EF66B3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0E7BF2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440C2FB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9004C2" w:rsidRPr="00DC61EA" w14:paraId="08B8995C" w14:textId="77777777" w:rsidTr="00326362">
        <w:tc>
          <w:tcPr>
            <w:tcW w:w="3510" w:type="dxa"/>
          </w:tcPr>
          <w:p w14:paraId="78A05188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3964D401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6C25FF1B" w14:textId="77777777" w:rsidR="009004C2" w:rsidRPr="00DC61EA" w:rsidRDefault="009004C2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426AE3EA" w14:textId="77777777" w:rsidTr="00326362">
        <w:tc>
          <w:tcPr>
            <w:tcW w:w="3510" w:type="dxa"/>
          </w:tcPr>
          <w:p w14:paraId="2CE01D4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686" w:type="dxa"/>
          </w:tcPr>
          <w:p w14:paraId="2CD0629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242" w:type="dxa"/>
          </w:tcPr>
          <w:p w14:paraId="516247D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9B65590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02FD28B8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spojením podniků či nabytím podniku.</w:t>
      </w:r>
    </w:p>
    <w:p w14:paraId="450FBF2F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spojením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9E496A" w:rsidRPr="00DC61EA">
        <w:rPr>
          <w:rFonts w:ascii="Segoe UI" w:hAnsi="Segoe UI" w:cs="Segoe UI"/>
          <w:bCs/>
          <w:sz w:val="20"/>
        </w:rPr>
        <w:t>(fúz</w:t>
      </w:r>
      <w:r w:rsidR="00C06AC3" w:rsidRPr="00DC61EA">
        <w:rPr>
          <w:rFonts w:ascii="Segoe UI" w:hAnsi="Segoe UI" w:cs="Segoe UI"/>
          <w:bCs/>
          <w:sz w:val="20"/>
        </w:rPr>
        <w:t>í</w:t>
      </w:r>
      <w:r w:rsidR="009E496A" w:rsidRPr="00DC61EA">
        <w:rPr>
          <w:rFonts w:ascii="Segoe UI" w:hAnsi="Segoe UI" w:cs="Segoe UI"/>
          <w:bCs/>
          <w:sz w:val="20"/>
        </w:rPr>
        <w:t xml:space="preserve"> splynutím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3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Pr="00DC61EA">
        <w:rPr>
          <w:rFonts w:ascii="Segoe UI" w:hAnsi="Segoe UI" w:cs="Segoe UI"/>
          <w:bCs/>
          <w:sz w:val="20"/>
        </w:rPr>
        <w:t>níže uvedených podniků:</w:t>
      </w:r>
    </w:p>
    <w:p w14:paraId="08264B97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  <w:u w:val="single"/>
        </w:rPr>
        <w:t>nabytím</w:t>
      </w:r>
      <w:r w:rsidRPr="00DC61EA">
        <w:rPr>
          <w:rFonts w:ascii="Segoe UI" w:hAnsi="Segoe UI" w:cs="Segoe UI"/>
          <w:bCs/>
          <w:sz w:val="20"/>
        </w:rPr>
        <w:t xml:space="preserve"> </w:t>
      </w:r>
      <w:r w:rsidR="00C06AC3" w:rsidRPr="00DC61EA">
        <w:rPr>
          <w:rFonts w:ascii="Segoe UI" w:hAnsi="Segoe UI" w:cs="Segoe UI"/>
          <w:bCs/>
          <w:sz w:val="20"/>
        </w:rPr>
        <w:t>(fúzí</w:t>
      </w:r>
      <w:r w:rsidR="009E496A" w:rsidRPr="00DC61EA">
        <w:rPr>
          <w:rFonts w:ascii="Segoe UI" w:hAnsi="Segoe UI" w:cs="Segoe UI"/>
          <w:bCs/>
          <w:sz w:val="20"/>
        </w:rPr>
        <w:t xml:space="preserve"> sloučením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4"/>
      </w:r>
      <w:r w:rsidR="009E496A" w:rsidRPr="00DC61EA">
        <w:rPr>
          <w:rFonts w:ascii="Segoe UI" w:hAnsi="Segoe UI" w:cs="Segoe UI"/>
          <w:bCs/>
          <w:sz w:val="20"/>
        </w:rPr>
        <w:t xml:space="preserve">) </w:t>
      </w:r>
      <w:r w:rsidR="00BA27C7" w:rsidRPr="00DC61EA">
        <w:rPr>
          <w:rFonts w:ascii="Segoe UI" w:hAnsi="Segoe UI" w:cs="Segoe UI"/>
          <w:b/>
          <w:bCs/>
          <w:sz w:val="20"/>
        </w:rPr>
        <w:t xml:space="preserve">převzal jmění </w:t>
      </w:r>
      <w:r w:rsidRPr="00DC61EA">
        <w:rPr>
          <w:rFonts w:ascii="Segoe UI" w:hAnsi="Segoe UI" w:cs="Segoe UI"/>
          <w:bCs/>
          <w:sz w:val="20"/>
        </w:rPr>
        <w:t>níže uvedeného</w:t>
      </w:r>
      <w:r w:rsidR="009E496A" w:rsidRPr="00DC61EA">
        <w:rPr>
          <w:rFonts w:ascii="Segoe UI" w:hAnsi="Segoe UI" w:cs="Segoe UI"/>
          <w:bCs/>
          <w:sz w:val="20"/>
        </w:rPr>
        <w:t>/ých</w:t>
      </w:r>
      <w:r w:rsidRPr="00DC61EA">
        <w:rPr>
          <w:rFonts w:ascii="Segoe UI" w:hAnsi="Segoe UI" w:cs="Segoe UI"/>
          <w:bCs/>
          <w:sz w:val="20"/>
        </w:rPr>
        <w:t xml:space="preserve"> podniku</w:t>
      </w:r>
      <w:r w:rsidR="009E496A" w:rsidRPr="00DC61EA">
        <w:rPr>
          <w:rFonts w:ascii="Segoe UI" w:hAnsi="Segoe UI" w:cs="Segoe UI"/>
          <w:bCs/>
          <w:sz w:val="20"/>
        </w:rPr>
        <w:t>/ů</w:t>
      </w:r>
      <w:r w:rsidRPr="00DC61EA">
        <w:rPr>
          <w:rFonts w:ascii="Segoe UI" w:hAnsi="Segoe UI" w:cs="Segoe UI"/>
          <w:bCs/>
          <w:sz w:val="20"/>
        </w:rPr>
        <w:t>:</w:t>
      </w:r>
    </w:p>
    <w:p w14:paraId="402E9E5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1F1D75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77D828A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0505C98B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119211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188A192A" w14:textId="77777777" w:rsidTr="00D57E01">
        <w:tc>
          <w:tcPr>
            <w:tcW w:w="3510" w:type="dxa"/>
          </w:tcPr>
          <w:p w14:paraId="482B31F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3C27D2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5EB9CA1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05395297" w14:textId="77777777" w:rsidTr="00D57E01">
        <w:tc>
          <w:tcPr>
            <w:tcW w:w="3510" w:type="dxa"/>
          </w:tcPr>
          <w:p w14:paraId="04F42712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58B839B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4448F4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71CD66" w14:textId="77777777" w:rsidTr="00D57E01">
        <w:tc>
          <w:tcPr>
            <w:tcW w:w="3510" w:type="dxa"/>
          </w:tcPr>
          <w:p w14:paraId="03221C8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4EAD77A7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6FD4313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74F45C8" w14:textId="77777777" w:rsidTr="00D57E01">
        <w:tc>
          <w:tcPr>
            <w:tcW w:w="3510" w:type="dxa"/>
          </w:tcPr>
          <w:p w14:paraId="3AE18C9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79DC0C3E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09CEA2F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1734F841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</w:p>
    <w:p w14:paraId="66248CFC" w14:textId="77777777" w:rsidR="00326362" w:rsidRPr="00DC61EA" w:rsidRDefault="00326362" w:rsidP="00326362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ve spojení či nabytí podniků</w:t>
      </w:r>
    </w:p>
    <w:p w14:paraId="2341824E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Pr="00DC61EA">
        <w:rPr>
          <w:rFonts w:ascii="Segoe UI" w:hAnsi="Segoe UI" w:cs="Segoe UI"/>
          <w:bCs/>
          <w:sz w:val="20"/>
        </w:rPr>
        <w:t>již</w:t>
      </w:r>
      <w:r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Centrálním registru podpor malého rozsahu.</w:t>
      </w:r>
    </w:p>
    <w:p w14:paraId="2330AD40" w14:textId="77777777" w:rsidR="00326362" w:rsidRPr="00DC61EA" w:rsidRDefault="00326362" w:rsidP="00326362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 xml:space="preserve">zohledněny v Centrálním registru podpor malého rozsahu. </w:t>
      </w:r>
    </w:p>
    <w:p w14:paraId="1D732B98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665C3AA9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nevznikl </w:t>
      </w:r>
      <w:r w:rsidRPr="00DC61EA">
        <w:rPr>
          <w:rFonts w:ascii="Segoe UI" w:hAnsi="Segoe UI" w:cs="Segoe UI"/>
          <w:bCs/>
          <w:sz w:val="20"/>
        </w:rPr>
        <w:t>rozdělením</w:t>
      </w:r>
      <w:r w:rsidR="008738E7" w:rsidRPr="00DC61EA">
        <w:rPr>
          <w:rFonts w:ascii="Segoe UI" w:hAnsi="Segoe UI" w:cs="Segoe UI"/>
          <w:bCs/>
          <w:sz w:val="20"/>
        </w:rPr>
        <w:t xml:space="preserve"> (rozštěpením nebo odštěpením</w:t>
      </w:r>
      <w:r w:rsidR="00C06AC3" w:rsidRPr="00DC61EA">
        <w:rPr>
          <w:rStyle w:val="Znakapoznpodarou"/>
          <w:rFonts w:ascii="Segoe UI" w:hAnsi="Segoe UI" w:cs="Segoe UI"/>
          <w:bCs/>
          <w:sz w:val="20"/>
        </w:rPr>
        <w:footnoteReference w:id="5"/>
      </w:r>
      <w:r w:rsidR="008738E7" w:rsidRPr="00DC61EA">
        <w:rPr>
          <w:rFonts w:ascii="Segoe UI" w:hAnsi="Segoe UI" w:cs="Segoe UI"/>
          <w:bCs/>
          <w:sz w:val="20"/>
        </w:rPr>
        <w:t>)</w:t>
      </w:r>
      <w:r w:rsidRPr="00DC61EA">
        <w:rPr>
          <w:rFonts w:ascii="Segoe UI" w:hAnsi="Segoe UI" w:cs="Segoe UI"/>
          <w:bCs/>
          <w:sz w:val="20"/>
        </w:rPr>
        <w:t xml:space="preserve"> podniku.</w:t>
      </w:r>
    </w:p>
    <w:p w14:paraId="7B435A6E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vznikl </w:t>
      </w:r>
      <w:r w:rsidRPr="00DC61EA">
        <w:rPr>
          <w:rFonts w:ascii="Segoe UI" w:hAnsi="Segoe UI" w:cs="Segoe UI"/>
          <w:bCs/>
          <w:sz w:val="20"/>
          <w:u w:val="single"/>
        </w:rPr>
        <w:t>rozdělením</w:t>
      </w:r>
      <w:r w:rsidRPr="00DC61EA">
        <w:rPr>
          <w:rFonts w:ascii="Segoe UI" w:hAnsi="Segoe UI" w:cs="Segoe UI"/>
          <w:bCs/>
          <w:sz w:val="20"/>
        </w:rPr>
        <w:t xml:space="preserve"> níže uvedeného podniku:</w:t>
      </w:r>
    </w:p>
    <w:p w14:paraId="61F1238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DC61EA" w14:paraId="4022BECB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7AECA55E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6390F13F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4A83DF8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IČ</w:t>
            </w:r>
          </w:p>
        </w:tc>
      </w:tr>
      <w:tr w:rsidR="00D57E01" w:rsidRPr="00DC61EA" w14:paraId="6FCE7278" w14:textId="77777777" w:rsidTr="00D57E01">
        <w:trPr>
          <w:trHeight w:val="308"/>
        </w:trPr>
        <w:tc>
          <w:tcPr>
            <w:tcW w:w="3510" w:type="dxa"/>
          </w:tcPr>
          <w:p w14:paraId="0FFE448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3969" w:type="dxa"/>
          </w:tcPr>
          <w:p w14:paraId="2898575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1959" w:type="dxa"/>
          </w:tcPr>
          <w:p w14:paraId="775AC1E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E0A499F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p w14:paraId="4BB7457B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 xml:space="preserve">a převzal jeho činnosti, na něž byla dříve poskytnutá podpora </w:t>
      </w:r>
      <w:r w:rsidRPr="00DC61EA">
        <w:rPr>
          <w:rFonts w:ascii="Segoe UI" w:hAnsi="Segoe UI" w:cs="Segoe UI"/>
          <w:bCs/>
          <w:i/>
          <w:sz w:val="20"/>
        </w:rPr>
        <w:t>de minimis</w:t>
      </w:r>
      <w:r w:rsidRPr="00DC61EA">
        <w:rPr>
          <w:rFonts w:ascii="Segoe UI" w:hAnsi="Segoe UI" w:cs="Segoe UI"/>
          <w:bCs/>
          <w:sz w:val="20"/>
        </w:rPr>
        <w:t xml:space="preserve"> použita</w:t>
      </w:r>
      <w:r w:rsidRPr="00DC61EA">
        <w:rPr>
          <w:rStyle w:val="Znakapoznpodarou"/>
          <w:rFonts w:ascii="Segoe UI" w:hAnsi="Segoe UI" w:cs="Segoe UI"/>
          <w:bCs/>
          <w:sz w:val="20"/>
        </w:rPr>
        <w:footnoteReference w:id="6"/>
      </w:r>
      <w:r w:rsidRPr="00DC61EA">
        <w:rPr>
          <w:rFonts w:ascii="Segoe UI" w:hAnsi="Segoe UI" w:cs="Segoe UI"/>
          <w:bCs/>
          <w:sz w:val="20"/>
        </w:rPr>
        <w:t>. Podniku (žadateli) byly přiděleny následující (dříve poskytnuté) podpory:</w:t>
      </w:r>
    </w:p>
    <w:p w14:paraId="50F16F07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D57E01" w:rsidRPr="00DC61EA" w14:paraId="4274C200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593D363C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1C567BB5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3CD49569" w14:textId="77777777" w:rsidR="00D57E01" w:rsidRPr="00DC61EA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D57E01" w:rsidRPr="00DC61EA" w14:paraId="2318C1C0" w14:textId="77777777" w:rsidTr="00D57E01">
        <w:tc>
          <w:tcPr>
            <w:tcW w:w="2093" w:type="dxa"/>
          </w:tcPr>
          <w:p w14:paraId="1443403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30312A8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7EFBC54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596B448F" w14:textId="77777777" w:rsidTr="00D57E01">
        <w:tc>
          <w:tcPr>
            <w:tcW w:w="2093" w:type="dxa"/>
          </w:tcPr>
          <w:p w14:paraId="07CDB76C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A02677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49478FFA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A49BA1A" w14:textId="77777777" w:rsidTr="00D57E01">
        <w:tc>
          <w:tcPr>
            <w:tcW w:w="2093" w:type="dxa"/>
          </w:tcPr>
          <w:p w14:paraId="0331FA85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2F646841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A005856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D57E01" w:rsidRPr="00DC61EA" w14:paraId="3F94F591" w14:textId="77777777" w:rsidTr="00D57E01">
        <w:tc>
          <w:tcPr>
            <w:tcW w:w="2093" w:type="dxa"/>
          </w:tcPr>
          <w:p w14:paraId="39754FA3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647CF20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285E2A99" w14:textId="77777777" w:rsidR="00D57E01" w:rsidRPr="00DC61EA" w:rsidRDefault="00D57E01" w:rsidP="00D57E01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509D882D" w14:textId="77777777" w:rsidR="00F718B4" w:rsidRDefault="00F718B4" w:rsidP="00D57E01">
      <w:pPr>
        <w:rPr>
          <w:rFonts w:ascii="Segoe UI" w:hAnsi="Segoe UI" w:cs="Segoe UI"/>
          <w:bCs/>
          <w:sz w:val="20"/>
        </w:rPr>
      </w:pPr>
    </w:p>
    <w:p w14:paraId="467E11A5" w14:textId="77777777" w:rsidR="005B08D8" w:rsidRPr="00DC61EA" w:rsidRDefault="005B08D8" w:rsidP="00D57E01">
      <w:pPr>
        <w:rPr>
          <w:rFonts w:ascii="Segoe UI" w:hAnsi="Segoe UI" w:cs="Segoe UI"/>
          <w:bCs/>
          <w:sz w:val="20"/>
        </w:rPr>
      </w:pPr>
    </w:p>
    <w:p w14:paraId="6D77C4F9" w14:textId="77777777" w:rsidR="00D57E01" w:rsidRPr="00DC61EA" w:rsidRDefault="00D57E01" w:rsidP="00D57E01">
      <w:pPr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Cs/>
          <w:sz w:val="20"/>
        </w:rPr>
        <w:t>Výše uvedené změny spočívající v rozdě</w:t>
      </w:r>
      <w:r w:rsidR="000114EA" w:rsidRPr="00DC61EA">
        <w:rPr>
          <w:rFonts w:ascii="Segoe UI" w:hAnsi="Segoe UI" w:cs="Segoe UI"/>
          <w:bCs/>
          <w:sz w:val="20"/>
        </w:rPr>
        <w:t>lení podniků</w:t>
      </w:r>
    </w:p>
    <w:p w14:paraId="26CC8316" w14:textId="77777777" w:rsidR="00D57E01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jsou </w:t>
      </w:r>
      <w:r w:rsidR="000114EA" w:rsidRPr="00DC61EA">
        <w:rPr>
          <w:rFonts w:ascii="Segoe UI" w:hAnsi="Segoe UI" w:cs="Segoe UI"/>
          <w:bCs/>
          <w:sz w:val="20"/>
        </w:rPr>
        <w:t>již</w:t>
      </w:r>
      <w:r w:rsidR="000114EA" w:rsidRPr="00DC61EA">
        <w:rPr>
          <w:rFonts w:ascii="Segoe UI" w:hAnsi="Segoe UI" w:cs="Segoe UI"/>
          <w:b/>
          <w:bCs/>
          <w:sz w:val="20"/>
        </w:rPr>
        <w:t xml:space="preserve">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>.</w:t>
      </w:r>
    </w:p>
    <w:p w14:paraId="0ECDBBEF" w14:textId="77777777" w:rsidR="005636E2" w:rsidRPr="00DC61EA" w:rsidRDefault="00D57E01" w:rsidP="00D57E01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nejsou </w:t>
      </w:r>
      <w:r w:rsidRPr="00DC61EA">
        <w:rPr>
          <w:rFonts w:ascii="Segoe UI" w:hAnsi="Segoe UI" w:cs="Segoe UI"/>
          <w:bCs/>
          <w:sz w:val="20"/>
        </w:rPr>
        <w:t>zohledněny v </w:t>
      </w:r>
      <w:r w:rsidR="00D26F9E" w:rsidRPr="00DC61EA">
        <w:rPr>
          <w:rFonts w:ascii="Segoe UI" w:hAnsi="Segoe UI" w:cs="Segoe UI"/>
          <w:bCs/>
          <w:sz w:val="20"/>
        </w:rPr>
        <w:t>Centrálním registru podpor malého rozsahu</w:t>
      </w:r>
      <w:r w:rsidRPr="00DC61EA">
        <w:rPr>
          <w:rFonts w:ascii="Segoe UI" w:hAnsi="Segoe UI" w:cs="Segoe UI"/>
          <w:bCs/>
          <w:sz w:val="20"/>
        </w:rPr>
        <w:t xml:space="preserve">. </w:t>
      </w:r>
    </w:p>
    <w:p w14:paraId="05AF8A9B" w14:textId="77777777" w:rsidR="000928CB" w:rsidRPr="00F718B4" w:rsidRDefault="000928CB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prohlašuje, že podnik (žadatel) v současném a 2 předcházejících účetních obdobích</w:t>
      </w:r>
    </w:p>
    <w:p w14:paraId="3A651A6D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nečerpal podporu de minimis</w:t>
      </w:r>
      <w:r w:rsidR="005636E2" w:rsidRPr="00DC61EA">
        <w:rPr>
          <w:rFonts w:ascii="Segoe UI" w:hAnsi="Segoe UI" w:cs="Segoe UI"/>
          <w:bCs/>
          <w:sz w:val="20"/>
        </w:rPr>
        <w:t>.</w:t>
      </w:r>
    </w:p>
    <w:p w14:paraId="53B39154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/>
          <w:bCs/>
          <w:sz w:val="20"/>
        </w:rPr>
      </w:pPr>
      <w:r w:rsidRPr="00DC61EA">
        <w:rPr>
          <w:rFonts w:ascii="Segoe UI" w:hAnsi="Segoe UI" w:cs="Segoe UI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C61EA">
        <w:rPr>
          <w:rFonts w:ascii="Segoe UI" w:hAnsi="Segoe UI" w:cs="Segoe UI"/>
          <w:b/>
          <w:bCs/>
          <w:sz w:val="20"/>
        </w:rPr>
        <w:instrText xml:space="preserve"> FORMCHECKBOX </w:instrText>
      </w:r>
      <w:r w:rsidR="00B47859">
        <w:rPr>
          <w:rFonts w:ascii="Segoe UI" w:hAnsi="Segoe UI" w:cs="Segoe UI"/>
          <w:b/>
          <w:bCs/>
          <w:sz w:val="20"/>
        </w:rPr>
      </w:r>
      <w:r w:rsidR="00B47859">
        <w:rPr>
          <w:rFonts w:ascii="Segoe UI" w:hAnsi="Segoe UI" w:cs="Segoe UI"/>
          <w:b/>
          <w:bCs/>
          <w:sz w:val="20"/>
        </w:rPr>
        <w:fldChar w:fldCharType="separate"/>
      </w:r>
      <w:r w:rsidRPr="00DC61EA">
        <w:rPr>
          <w:rFonts w:ascii="Segoe UI" w:hAnsi="Segoe UI" w:cs="Segoe UI"/>
          <w:b/>
          <w:bCs/>
          <w:sz w:val="20"/>
        </w:rPr>
        <w:fldChar w:fldCharType="end"/>
      </w:r>
      <w:r w:rsidRPr="00DC61EA">
        <w:rPr>
          <w:rFonts w:ascii="Segoe UI" w:hAnsi="Segoe UI" w:cs="Segoe UI"/>
          <w:b/>
          <w:bCs/>
          <w:sz w:val="20"/>
        </w:rPr>
        <w:t xml:space="preserve">  </w:t>
      </w:r>
      <w:r w:rsidRPr="00DC61EA">
        <w:rPr>
          <w:rFonts w:ascii="Segoe UI" w:hAnsi="Segoe UI" w:cs="Segoe UI"/>
          <w:bCs/>
          <w:sz w:val="20"/>
        </w:rPr>
        <w:t>čerpal podporu de minimis</w:t>
      </w:r>
      <w:r w:rsidR="005636E2" w:rsidRPr="00DC61EA">
        <w:rPr>
          <w:rFonts w:ascii="Segoe UI" w:hAnsi="Segoe UI" w:cs="Segoe UI"/>
          <w:bCs/>
          <w:sz w:val="20"/>
        </w:rPr>
        <w:t>:</w:t>
      </w:r>
    </w:p>
    <w:p w14:paraId="2ADB132B" w14:textId="77777777" w:rsidR="000928CB" w:rsidRPr="00DC61EA" w:rsidRDefault="000928CB" w:rsidP="000928CB">
      <w:pPr>
        <w:autoSpaceDE w:val="0"/>
        <w:autoSpaceDN w:val="0"/>
        <w:adjustRightInd w:val="0"/>
        <w:jc w:val="left"/>
        <w:rPr>
          <w:rFonts w:ascii="Segoe UI" w:hAnsi="Segoe UI" w:cs="Segoe UI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4"/>
        <w:gridCol w:w="2483"/>
      </w:tblGrid>
      <w:tr w:rsidR="005636E2" w:rsidRPr="00DC61EA" w14:paraId="217478CF" w14:textId="77777777" w:rsidTr="008A6EBA">
        <w:trPr>
          <w:trHeight w:val="279"/>
        </w:trPr>
        <w:tc>
          <w:tcPr>
            <w:tcW w:w="2093" w:type="dxa"/>
            <w:vAlign w:val="center"/>
          </w:tcPr>
          <w:p w14:paraId="317B0F52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59078731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10DA4ACE" w14:textId="77777777" w:rsidR="000928CB" w:rsidRPr="00DC61EA" w:rsidRDefault="000928CB" w:rsidP="008A6EBA">
            <w:pPr>
              <w:autoSpaceDE w:val="0"/>
              <w:autoSpaceDN w:val="0"/>
              <w:adjustRightInd w:val="0"/>
              <w:jc w:val="left"/>
              <w:rPr>
                <w:rFonts w:ascii="Segoe UI" w:hAnsi="Segoe UI" w:cs="Segoe UI"/>
                <w:b/>
                <w:sz w:val="20"/>
              </w:rPr>
            </w:pPr>
            <w:r w:rsidRPr="00DC61EA">
              <w:rPr>
                <w:rFonts w:ascii="Segoe UI" w:hAnsi="Segoe UI" w:cs="Segoe UI"/>
                <w:b/>
                <w:bCs/>
                <w:sz w:val="20"/>
              </w:rPr>
              <w:t>Částka v Kč</w:t>
            </w:r>
          </w:p>
        </w:tc>
      </w:tr>
      <w:tr w:rsidR="005636E2" w:rsidRPr="00DC61EA" w14:paraId="0AE5EE27" w14:textId="77777777" w:rsidTr="008A6EBA">
        <w:tc>
          <w:tcPr>
            <w:tcW w:w="2093" w:type="dxa"/>
          </w:tcPr>
          <w:p w14:paraId="0C4B6AFA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4453C120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5C24C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1001469C" w14:textId="77777777" w:rsidTr="008A6EBA">
        <w:tc>
          <w:tcPr>
            <w:tcW w:w="2093" w:type="dxa"/>
          </w:tcPr>
          <w:p w14:paraId="31EE117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15206D5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180EEF5B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0263C1B8" w14:textId="77777777" w:rsidTr="008A6EBA">
        <w:tc>
          <w:tcPr>
            <w:tcW w:w="2093" w:type="dxa"/>
          </w:tcPr>
          <w:p w14:paraId="1BFE8C44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0F57CC05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363AA1F3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  <w:tr w:rsidR="005636E2" w:rsidRPr="00DC61EA" w14:paraId="71B13D83" w14:textId="77777777" w:rsidTr="008A6EBA">
        <w:tc>
          <w:tcPr>
            <w:tcW w:w="2093" w:type="dxa"/>
          </w:tcPr>
          <w:p w14:paraId="480B6C89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4819" w:type="dxa"/>
          </w:tcPr>
          <w:p w14:paraId="794FA28E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  <w:tc>
          <w:tcPr>
            <w:tcW w:w="2526" w:type="dxa"/>
          </w:tcPr>
          <w:p w14:paraId="7F1C09CF" w14:textId="77777777" w:rsidR="000928CB" w:rsidRPr="00DC61EA" w:rsidRDefault="000928CB" w:rsidP="008A6EBA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sz w:val="20"/>
              </w:rPr>
            </w:pPr>
          </w:p>
        </w:tc>
      </w:tr>
    </w:tbl>
    <w:p w14:paraId="3791B969" w14:textId="77777777" w:rsidR="00D57E01" w:rsidRPr="00F718B4" w:rsidRDefault="00D57E01" w:rsidP="00F718B4">
      <w:pPr>
        <w:pStyle w:val="Odstavecseseznamem"/>
        <w:numPr>
          <w:ilvl w:val="0"/>
          <w:numId w:val="3"/>
        </w:numPr>
        <w:spacing w:before="240" w:after="120"/>
        <w:ind w:left="714" w:hanging="357"/>
        <w:rPr>
          <w:rFonts w:ascii="Segoe UI" w:hAnsi="Segoe UI" w:cs="Segoe UI"/>
          <w:b/>
          <w:sz w:val="22"/>
        </w:rPr>
      </w:pPr>
      <w:r w:rsidRPr="00F718B4">
        <w:rPr>
          <w:rFonts w:ascii="Segoe UI" w:hAnsi="Segoe UI" w:cs="Segoe UI"/>
          <w:b/>
          <w:sz w:val="22"/>
        </w:rPr>
        <w:t>Žadatel níže svým podpisem</w:t>
      </w:r>
    </w:p>
    <w:p w14:paraId="6C82BD7E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>potvrzuje, že výše uvedené údaje jsou přesné a pravdivé a jsou poskytovány dobrovolně;</w:t>
      </w:r>
    </w:p>
    <w:p w14:paraId="6EAC8E7F" w14:textId="77777777" w:rsidR="00D57E01" w:rsidRPr="00DC61EA" w:rsidRDefault="00D57E01" w:rsidP="00D57E01">
      <w:pPr>
        <w:pStyle w:val="Odstavecseseznamem"/>
        <w:ind w:left="284"/>
        <w:rPr>
          <w:rFonts w:ascii="Segoe UI" w:hAnsi="Segoe UI" w:cs="Segoe UI"/>
          <w:sz w:val="20"/>
        </w:rPr>
      </w:pPr>
    </w:p>
    <w:p w14:paraId="6CE38490" w14:textId="77777777" w:rsidR="00D57E01" w:rsidRPr="00DC61EA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DC61EA">
        <w:rPr>
          <w:rFonts w:ascii="Segoe UI" w:hAnsi="Segoe UI" w:cs="Segoe UI"/>
          <w:sz w:val="20"/>
        </w:rPr>
        <w:t xml:space="preserve">se zavazuje k tomu, že v případě změny předmětných údajů v průběhu administrativního procesu poskytnutí podpory </w:t>
      </w:r>
      <w:r w:rsidRPr="00DC61EA">
        <w:rPr>
          <w:rFonts w:ascii="Segoe UI" w:hAnsi="Segoe UI" w:cs="Segoe UI"/>
          <w:i/>
          <w:sz w:val="20"/>
        </w:rPr>
        <w:t>de minimis</w:t>
      </w:r>
      <w:r w:rsidRPr="00DC61EA">
        <w:rPr>
          <w:rFonts w:ascii="Segoe UI" w:hAnsi="Segoe UI" w:cs="Segoe UI"/>
          <w:sz w:val="20"/>
        </w:rPr>
        <w:t xml:space="preserve"> bude neprodleně informovat poskytovatele dané podpory o změnách, které u něj nastaly; </w:t>
      </w:r>
    </w:p>
    <w:p w14:paraId="6F616DD6" w14:textId="77777777" w:rsidR="00D57E01" w:rsidRPr="00DC61EA" w:rsidRDefault="00D57E01" w:rsidP="005F2CCF">
      <w:pPr>
        <w:pStyle w:val="Odstavecseseznamem"/>
        <w:tabs>
          <w:tab w:val="left" w:pos="2445"/>
        </w:tabs>
        <w:ind w:left="284"/>
        <w:rPr>
          <w:rFonts w:ascii="Segoe UI" w:hAnsi="Segoe UI" w:cs="Segoe UI"/>
          <w:sz w:val="20"/>
        </w:rPr>
      </w:pPr>
    </w:p>
    <w:p w14:paraId="07BFAFBE" w14:textId="77777777" w:rsidR="00400DC3" w:rsidRPr="00DC61EA" w:rsidRDefault="00400DC3" w:rsidP="00400DC3">
      <w:pPr>
        <w:pStyle w:val="Odstavecseseznamem"/>
        <w:numPr>
          <w:ilvl w:val="0"/>
          <w:numId w:val="2"/>
        </w:numPr>
        <w:ind w:left="284" w:hanging="284"/>
        <w:rPr>
          <w:rFonts w:ascii="Segoe UI" w:hAnsi="Segoe UI" w:cs="Segoe UI"/>
          <w:sz w:val="20"/>
        </w:rPr>
      </w:pPr>
      <w:r w:rsidRPr="00A831E6">
        <w:rPr>
          <w:rFonts w:ascii="Segoe UI" w:hAnsi="Segoe UI" w:cs="Segoe UI"/>
          <w:sz w:val="20"/>
        </w:rPr>
        <w:t>bere na vědomí zpracovávání svých osobních údajů ve smyslu Nařízení Evropského parlamentu a Rady (EU) 2016/679 ze dne 27. dubna 2016 o ochraně fyzických osob v souvislosti se zpracováním osobních údajů a o volném pohybu těchto údajů a o zrušení směrnice 95/46/ES (Obecné nařízení o ochraně osobních údajů) a zákona č. 110/2019, o zpracování osobních údajů za účelem evidence podpor malého rozsahu v souladu se zákonem č. 215/2004 Sb., o úpravě některých vztahů v oblasti veřejné podpory a o změně zákona o podpoře výzkumu a vývoje, ve znění p. p. Správcem je Ministerstvo životního prostředí ČR pro všechny údaje obsažené v tomto prohlášení, a to po celou dobu 10 let ode dne podepsání tohoto prohlášení. Zároveň si je žadatel vědom svých práv dle Obecné</w:t>
      </w:r>
      <w:r>
        <w:rPr>
          <w:rFonts w:ascii="Segoe UI" w:hAnsi="Segoe UI" w:cs="Segoe UI"/>
          <w:sz w:val="20"/>
        </w:rPr>
        <w:t>ho</w:t>
      </w:r>
      <w:r w:rsidRPr="00A831E6">
        <w:rPr>
          <w:rFonts w:ascii="Segoe UI" w:hAnsi="Segoe UI" w:cs="Segoe UI"/>
          <w:sz w:val="20"/>
        </w:rPr>
        <w:t xml:space="preserve"> nařízení o ochraně osobních údajů. Více informací je uvedeno zde: </w:t>
      </w:r>
      <w:hyperlink r:id="rId8" w:history="1">
        <w:r w:rsidRPr="005A667F">
          <w:rPr>
            <w:rStyle w:val="Hypertextovodkaz"/>
            <w:rFonts w:ascii="Segoe UI" w:hAnsi="Segoe UI" w:cs="Segoe UI"/>
            <w:sz w:val="20"/>
          </w:rPr>
          <w:t>https://www.mzp.cz/cz/ochrana_osobnich_udaju</w:t>
        </w:r>
      </w:hyperlink>
      <w:r w:rsidRPr="000217C2">
        <w:rPr>
          <w:rFonts w:ascii="Segoe UI" w:hAnsi="Segoe UI" w:cs="Segoe UI"/>
          <w:sz w:val="20"/>
        </w:rPr>
        <w:t>.</w:t>
      </w:r>
    </w:p>
    <w:p w14:paraId="5FC5CF62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42B1C7C1" w14:textId="77777777" w:rsidR="00C364F2" w:rsidRPr="00DC61EA" w:rsidRDefault="00C364F2" w:rsidP="00D57E01">
      <w:pPr>
        <w:rPr>
          <w:rFonts w:ascii="Segoe UI" w:hAnsi="Segoe UI" w:cs="Segoe UI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DC61EA" w14:paraId="5DBFA6AB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91932" w14:textId="77777777" w:rsidR="00D57E01" w:rsidRPr="00DC61EA" w:rsidRDefault="00D57E01" w:rsidP="00A732BC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8641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18"/>
                <w:szCs w:val="18"/>
              </w:rPr>
              <w:t> </w:t>
            </w:r>
          </w:p>
          <w:p w14:paraId="0E04806E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  <w:tr w:rsidR="00D57E01" w:rsidRPr="00DC61EA" w14:paraId="243C969B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noWrap/>
            <w:vAlign w:val="center"/>
            <w:hideMark/>
          </w:tcPr>
          <w:p w14:paraId="1C69DC7E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57E01" w:rsidRPr="00DC61EA" w14:paraId="0B199385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A8110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2AF6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B0BA4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581D" w14:textId="77777777" w:rsidR="00D57E01" w:rsidRPr="00DC61EA" w:rsidRDefault="00D57E01" w:rsidP="00A732BC">
            <w:pPr>
              <w:jc w:val="left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DC61EA">
              <w:rPr>
                <w:rFonts w:ascii="Segoe UI" w:hAnsi="Segoe UI" w:cs="Segoe UI"/>
                <w:b/>
                <w:bCs/>
                <w:sz w:val="18"/>
                <w:szCs w:val="18"/>
              </w:rPr>
              <w:t>Razítko</w:t>
            </w:r>
            <w:r w:rsidRPr="00DC61EA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DC61EA">
              <w:rPr>
                <w:rFonts w:ascii="Segoe UI" w:hAnsi="Segoe UI" w:cs="Segoe UI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31998" w14:textId="77777777" w:rsidR="00D57E01" w:rsidRPr="00DC61EA" w:rsidRDefault="00D57E01" w:rsidP="00A732BC">
            <w:pPr>
              <w:ind w:firstLineChars="100" w:firstLine="200"/>
              <w:jc w:val="left"/>
              <w:rPr>
                <w:rFonts w:ascii="Segoe UI" w:hAnsi="Segoe UI" w:cs="Segoe UI"/>
                <w:sz w:val="20"/>
              </w:rPr>
            </w:pPr>
            <w:r w:rsidRPr="00DC61EA">
              <w:rPr>
                <w:rFonts w:ascii="Segoe UI" w:hAnsi="Segoe UI" w:cs="Segoe UI"/>
                <w:sz w:val="20"/>
              </w:rPr>
              <w:t> </w:t>
            </w:r>
          </w:p>
        </w:tc>
      </w:tr>
    </w:tbl>
    <w:p w14:paraId="6F3D0ABD" w14:textId="77777777" w:rsidR="00D57E01" w:rsidRPr="00DC61EA" w:rsidRDefault="00D57E01" w:rsidP="00D57E01">
      <w:pPr>
        <w:rPr>
          <w:rFonts w:ascii="Segoe UI" w:hAnsi="Segoe UI" w:cs="Segoe UI"/>
          <w:sz w:val="20"/>
        </w:rPr>
      </w:pPr>
    </w:p>
    <w:p w14:paraId="13D1E20F" w14:textId="77777777" w:rsidR="00756E25" w:rsidRPr="00DC61EA" w:rsidRDefault="00756E25">
      <w:pPr>
        <w:rPr>
          <w:rFonts w:ascii="Segoe UI" w:hAnsi="Segoe UI" w:cs="Segoe UI"/>
        </w:rPr>
      </w:pPr>
    </w:p>
    <w:sectPr w:rsidR="00756E25" w:rsidRPr="00DC61EA" w:rsidSect="00CD49E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FA4A" w14:textId="77777777" w:rsidR="00B47859" w:rsidRDefault="00B47859" w:rsidP="00D57E01">
      <w:r>
        <w:separator/>
      </w:r>
    </w:p>
  </w:endnote>
  <w:endnote w:type="continuationSeparator" w:id="0">
    <w:p w14:paraId="500B91D0" w14:textId="77777777" w:rsidR="00B47859" w:rsidRDefault="00B47859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1333" w14:textId="77777777" w:rsidR="00B550D1" w:rsidRPr="00B550D1" w:rsidRDefault="00B550D1" w:rsidP="00B550D1">
    <w:pPr>
      <w:pStyle w:val="Zpat"/>
      <w:spacing w:before="240"/>
      <w:rPr>
        <w:rFonts w:ascii="Segoe UI" w:hAnsi="Segoe UI" w:cs="Segoe UI"/>
        <w:sz w:val="14"/>
        <w:szCs w:val="14"/>
      </w:rPr>
    </w:pPr>
    <w:r w:rsidRPr="00B550D1">
      <w:rPr>
        <w:rFonts w:ascii="Segoe UI" w:hAnsi="Segoe UI" w:cs="Segoe UI"/>
        <w:b/>
        <w:sz w:val="14"/>
        <w:szCs w:val="14"/>
      </w:rPr>
      <w:t>Státní fond životního prostředí ČR</w:t>
    </w:r>
    <w:r w:rsidRPr="00B550D1">
      <w:rPr>
        <w:rFonts w:ascii="Segoe UI" w:hAnsi="Segoe UI" w:cs="Segoe UI"/>
        <w:sz w:val="14"/>
        <w:szCs w:val="14"/>
      </w:rPr>
      <w:t>, sídlo: Kaplanova 1931/1, 148 00 Praha 11</w:t>
    </w:r>
  </w:p>
  <w:p w14:paraId="0DC85E41" w14:textId="77777777" w:rsidR="00B550D1" w:rsidRPr="00B550D1" w:rsidRDefault="00B550D1" w:rsidP="00B550D1">
    <w:pPr>
      <w:pStyle w:val="Zpat"/>
      <w:rPr>
        <w:rFonts w:ascii="Segoe UI" w:hAnsi="Segoe UI" w:cs="Segoe UI"/>
        <w:sz w:val="14"/>
        <w:szCs w:val="14"/>
      </w:rPr>
    </w:pPr>
    <w:r w:rsidRPr="00B550D1">
      <w:rPr>
        <w:rFonts w:ascii="Segoe UI" w:hAnsi="Segoe UI" w:cs="Segoe UI"/>
        <w:sz w:val="14"/>
        <w:szCs w:val="14"/>
      </w:rPr>
      <w:t>korespondenční a kontaktní adresa: Olbrachtova 2006/9, 140 00 Praha 4</w:t>
    </w:r>
  </w:p>
  <w:p w14:paraId="45D81F41" w14:textId="6BD86909" w:rsidR="005B08D8" w:rsidRPr="00D47481" w:rsidRDefault="005B08D8" w:rsidP="005B08D8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B47859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B47859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46F2" w14:textId="77777777" w:rsidR="000F1535" w:rsidRPr="00D47481" w:rsidRDefault="00B52ADD" w:rsidP="000F1535">
    <w:pPr>
      <w:jc w:val="right"/>
      <w:rPr>
        <w:b/>
        <w:color w:val="808080" w:themeColor="background1" w:themeShade="80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0AAB74" wp14:editId="6B60354A">
          <wp:simplePos x="0" y="0"/>
          <wp:positionH relativeFrom="column">
            <wp:posOffset>-635</wp:posOffset>
          </wp:positionH>
          <wp:positionV relativeFrom="paragraph">
            <wp:posOffset>-213360</wp:posOffset>
          </wp:positionV>
          <wp:extent cx="5321935" cy="369570"/>
          <wp:effectExtent l="0" t="0" r="0" b="0"/>
          <wp:wrapTight wrapText="bothSides">
            <wp:wrapPolygon edited="0">
              <wp:start x="4948" y="0"/>
              <wp:lineTo x="0" y="1113"/>
              <wp:lineTo x="0" y="18928"/>
              <wp:lineTo x="1237" y="20041"/>
              <wp:lineTo x="4252" y="20041"/>
              <wp:lineTo x="4252" y="18928"/>
              <wp:lineTo x="21494" y="13361"/>
              <wp:lineTo x="21494" y="2227"/>
              <wp:lineTo x="5335" y="0"/>
              <wp:lineTo x="4948" y="0"/>
            </wp:wrapPolygon>
          </wp:wrapTight>
          <wp:docPr id="1" name="Obrázek 69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9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93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1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  <w:r w:rsidR="000F1535" w:rsidRPr="00D47481">
      <w:rPr>
        <w:rStyle w:val="slostrnky"/>
        <w:b/>
        <w:color w:val="808080" w:themeColor="background1" w:themeShade="80"/>
        <w:sz w:val="16"/>
      </w:rPr>
      <w:t>/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begin"/>
    </w:r>
    <w:r w:rsidR="000F1535"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5B08D8">
      <w:rPr>
        <w:rStyle w:val="slostrnky"/>
        <w:b/>
        <w:noProof/>
        <w:color w:val="808080" w:themeColor="background1" w:themeShade="80"/>
        <w:sz w:val="16"/>
      </w:rPr>
      <w:t>3</w:t>
    </w:r>
    <w:r w:rsidR="000F1535"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0A890" w14:textId="77777777" w:rsidR="00B47859" w:rsidRDefault="00B47859" w:rsidP="00D57E01">
      <w:r>
        <w:separator/>
      </w:r>
    </w:p>
  </w:footnote>
  <w:footnote w:type="continuationSeparator" w:id="0">
    <w:p w14:paraId="3F77B894" w14:textId="77777777" w:rsidR="00B47859" w:rsidRDefault="00B47859" w:rsidP="00D57E01">
      <w:r>
        <w:continuationSeparator/>
      </w:r>
    </w:p>
  </w:footnote>
  <w:footnote w:id="1">
    <w:p w14:paraId="64E941E8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>Za podnik lze považovat podnikatele definovaného v zákoně č. 89/2012 Sb., občanský zákoník</w:t>
      </w:r>
      <w:r w:rsidR="00535D6B" w:rsidRPr="00F718B4">
        <w:rPr>
          <w:rFonts w:ascii="Segoe UI" w:hAnsi="Segoe UI" w:cs="Segoe UI"/>
          <w:sz w:val="18"/>
          <w:szCs w:val="18"/>
        </w:rPr>
        <w:t>.</w:t>
      </w:r>
    </w:p>
  </w:footnote>
  <w:footnote w:id="2">
    <w:p w14:paraId="63923C04" w14:textId="77777777" w:rsidR="00021B88" w:rsidRDefault="005C5A1C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Bližší informace o propojeném podniku naleznete v METODICKÉ PŘÍRUČCE k aplikaci pojmu „jeden podnik“ z pohledu pravidel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>.</w:t>
      </w:r>
    </w:p>
  </w:footnote>
  <w:footnote w:id="3">
    <w:p w14:paraId="7C156461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62 zákona č. 125/2008 Sb., o</w:t>
      </w:r>
      <w:r w:rsidR="001848E4" w:rsidRPr="00F718B4">
        <w:rPr>
          <w:rFonts w:ascii="Segoe UI" w:hAnsi="Segoe UI" w:cs="Segoe UI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BB8D1E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61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5">
    <w:p w14:paraId="5C595DB6" w14:textId="77777777" w:rsidR="00021B88" w:rsidRDefault="00C06AC3">
      <w:pPr>
        <w:pStyle w:val="Textpoznpodarou"/>
      </w:pPr>
      <w:r w:rsidRPr="00F718B4">
        <w:rPr>
          <w:rStyle w:val="Znakapoznpodarou"/>
          <w:rFonts w:ascii="Segoe UI" w:hAnsi="Segoe UI" w:cs="Segoe UI"/>
          <w:sz w:val="18"/>
          <w:szCs w:val="18"/>
        </w:rPr>
        <w:footnoteRef/>
      </w:r>
      <w:r w:rsidRPr="00F718B4">
        <w:rPr>
          <w:rFonts w:ascii="Segoe UI" w:hAnsi="Segoe UI" w:cs="Segoe UI"/>
          <w:sz w:val="18"/>
          <w:szCs w:val="18"/>
        </w:rPr>
        <w:t xml:space="preserve"> Viz § 243</w:t>
      </w:r>
      <w:r w:rsidR="005F2CCF" w:rsidRPr="00F718B4">
        <w:rPr>
          <w:rFonts w:ascii="Segoe UI" w:hAnsi="Segoe UI" w:cs="Segoe UI"/>
          <w:sz w:val="18"/>
          <w:szCs w:val="18"/>
        </w:rPr>
        <w:t xml:space="preserve"> zákona č. 125/2008 Sb</w:t>
      </w:r>
      <w:r w:rsidR="001848E4" w:rsidRPr="00F718B4">
        <w:rPr>
          <w:rFonts w:ascii="Segoe UI" w:hAnsi="Segoe UI" w:cs="Segoe UI"/>
          <w:sz w:val="18"/>
          <w:szCs w:val="18"/>
        </w:rPr>
        <w:t>.</w:t>
      </w:r>
    </w:p>
  </w:footnote>
  <w:footnote w:id="6">
    <w:p w14:paraId="6B6D044D" w14:textId="77777777" w:rsidR="00021B88" w:rsidRDefault="00D57E01">
      <w:pPr>
        <w:pStyle w:val="Textpoznpodarou"/>
      </w:pPr>
      <w:r w:rsidRPr="00F718B4">
        <w:rPr>
          <w:rStyle w:val="Znakapoznpodarou"/>
          <w:rFonts w:ascii="Segoe UI" w:hAnsi="Segoe UI" w:cs="Segoe UI"/>
        </w:rPr>
        <w:footnoteRef/>
      </w:r>
      <w:r w:rsidRPr="00F718B4">
        <w:rPr>
          <w:rFonts w:ascii="Segoe UI" w:hAnsi="Segoe UI" w:cs="Segoe UI"/>
        </w:rPr>
        <w:t xml:space="preserve"> </w:t>
      </w:r>
      <w:r w:rsidRPr="00F718B4">
        <w:rPr>
          <w:rFonts w:ascii="Segoe UI" w:hAnsi="Segoe UI" w:cs="Segoe UI"/>
          <w:sz w:val="18"/>
          <w:szCs w:val="18"/>
        </w:rPr>
        <w:t xml:space="preserve">Pokud by na základě převzatých činností nebylo možné dříve poskytnuté podpory </w:t>
      </w:r>
      <w:r w:rsidRPr="00F718B4">
        <w:rPr>
          <w:rFonts w:ascii="Segoe UI" w:hAnsi="Segoe UI" w:cs="Segoe UI"/>
          <w:i/>
          <w:sz w:val="18"/>
          <w:szCs w:val="18"/>
        </w:rPr>
        <w:t>de minimis</w:t>
      </w:r>
      <w:r w:rsidRPr="00F718B4">
        <w:rPr>
          <w:rFonts w:ascii="Segoe UI" w:hAnsi="Segoe UI" w:cs="Segoe UI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D2191" w14:textId="13C85828" w:rsidR="005B08D8" w:rsidRPr="005B08D8" w:rsidRDefault="006337C8">
    <w:pPr>
      <w:pStyle w:val="Zhlav"/>
      <w:rPr>
        <w:rFonts w:ascii="Segoe UI" w:hAnsi="Segoe UI" w:cs="Segoe UI"/>
        <w:sz w:val="22"/>
      </w:rPr>
    </w:pPr>
    <w:r>
      <w:rPr>
        <w:noProof/>
      </w:rPr>
      <w:drawing>
        <wp:inline distT="0" distB="0" distL="0" distR="0" wp14:anchorId="07EAB1F4" wp14:editId="51B992B0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0EBC" w14:textId="77777777" w:rsidR="00702BF2" w:rsidRDefault="005224DE" w:rsidP="000F1535">
    <w:pPr>
      <w:pStyle w:val="Zhlav"/>
    </w:pPr>
    <w:r w:rsidRPr="00FC453C">
      <w:rPr>
        <w:noProof/>
      </w:rPr>
      <w:drawing>
        <wp:inline distT="0" distB="0" distL="0" distR="0" wp14:anchorId="62789739" wp14:editId="474E5473">
          <wp:extent cx="5701030" cy="636270"/>
          <wp:effectExtent l="0" t="0" r="0" b="0"/>
          <wp:docPr id="4" name="Obrázek 68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8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103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42B80" w14:textId="77777777" w:rsidR="000F1535" w:rsidRPr="000F1535" w:rsidRDefault="000F1535" w:rsidP="000F1535">
    <w:pPr>
      <w:pStyle w:val="Zhlav"/>
      <w:jc w:val="right"/>
      <w:rPr>
        <w:rFonts w:ascii="Segoe UI" w:hAnsi="Segoe UI" w:cs="Segoe U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6A7E"/>
    <w:multiLevelType w:val="hybridMultilevel"/>
    <w:tmpl w:val="BB4A866E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983A3A"/>
    <w:multiLevelType w:val="hybridMultilevel"/>
    <w:tmpl w:val="1BB2FD72"/>
    <w:lvl w:ilvl="0" w:tplc="3494A346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44349EE"/>
    <w:multiLevelType w:val="hybridMultilevel"/>
    <w:tmpl w:val="54EE93CC"/>
    <w:lvl w:ilvl="0" w:tplc="04050015">
      <w:start w:val="26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5" w15:restartNumberingAfterBreak="0">
    <w:nsid w:val="65E41830"/>
    <w:multiLevelType w:val="hybridMultilevel"/>
    <w:tmpl w:val="F66882E2"/>
    <w:lvl w:ilvl="0" w:tplc="22C2CB5A">
      <w:start w:val="26"/>
      <w:numFmt w:val="upperLetter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114EA"/>
    <w:rsid w:val="000123EE"/>
    <w:rsid w:val="000217C2"/>
    <w:rsid w:val="00021B88"/>
    <w:rsid w:val="00026E39"/>
    <w:rsid w:val="00053A5A"/>
    <w:rsid w:val="00083172"/>
    <w:rsid w:val="0008578E"/>
    <w:rsid w:val="00087ABF"/>
    <w:rsid w:val="000928CB"/>
    <w:rsid w:val="00095D65"/>
    <w:rsid w:val="00097224"/>
    <w:rsid w:val="000A1684"/>
    <w:rsid w:val="000D1F7F"/>
    <w:rsid w:val="000F1535"/>
    <w:rsid w:val="000F2A4D"/>
    <w:rsid w:val="00115830"/>
    <w:rsid w:val="00176C4F"/>
    <w:rsid w:val="00181950"/>
    <w:rsid w:val="001848E4"/>
    <w:rsid w:val="001A3E09"/>
    <w:rsid w:val="001B17D5"/>
    <w:rsid w:val="001C237D"/>
    <w:rsid w:val="001D2366"/>
    <w:rsid w:val="001F6606"/>
    <w:rsid w:val="0020562D"/>
    <w:rsid w:val="002069CD"/>
    <w:rsid w:val="00207407"/>
    <w:rsid w:val="00220714"/>
    <w:rsid w:val="00234585"/>
    <w:rsid w:val="00236FFF"/>
    <w:rsid w:val="00247787"/>
    <w:rsid w:val="002A0D11"/>
    <w:rsid w:val="002B73B3"/>
    <w:rsid w:val="002F2A1F"/>
    <w:rsid w:val="00326362"/>
    <w:rsid w:val="00332F08"/>
    <w:rsid w:val="00357B91"/>
    <w:rsid w:val="0037765A"/>
    <w:rsid w:val="003B1325"/>
    <w:rsid w:val="003C42F5"/>
    <w:rsid w:val="00400DC3"/>
    <w:rsid w:val="00405599"/>
    <w:rsid w:val="00437372"/>
    <w:rsid w:val="004460B7"/>
    <w:rsid w:val="004842AF"/>
    <w:rsid w:val="004A230B"/>
    <w:rsid w:val="004B463C"/>
    <w:rsid w:val="004B797B"/>
    <w:rsid w:val="00501D79"/>
    <w:rsid w:val="00516BCB"/>
    <w:rsid w:val="00520ED1"/>
    <w:rsid w:val="005224DE"/>
    <w:rsid w:val="00535D6B"/>
    <w:rsid w:val="00547D86"/>
    <w:rsid w:val="005636E2"/>
    <w:rsid w:val="00572F93"/>
    <w:rsid w:val="005A333F"/>
    <w:rsid w:val="005B08D8"/>
    <w:rsid w:val="005C5A1C"/>
    <w:rsid w:val="005F1AA0"/>
    <w:rsid w:val="005F2CCF"/>
    <w:rsid w:val="005F35DF"/>
    <w:rsid w:val="0060508C"/>
    <w:rsid w:val="00624950"/>
    <w:rsid w:val="006337C8"/>
    <w:rsid w:val="00636EC8"/>
    <w:rsid w:val="00677D4C"/>
    <w:rsid w:val="006D1FA3"/>
    <w:rsid w:val="006D5FCE"/>
    <w:rsid w:val="00702BF2"/>
    <w:rsid w:val="00756E25"/>
    <w:rsid w:val="0079104C"/>
    <w:rsid w:val="007A5CA6"/>
    <w:rsid w:val="007C62A9"/>
    <w:rsid w:val="007E0C24"/>
    <w:rsid w:val="00813D27"/>
    <w:rsid w:val="00830DC4"/>
    <w:rsid w:val="008738E7"/>
    <w:rsid w:val="00883FE8"/>
    <w:rsid w:val="00893DB3"/>
    <w:rsid w:val="00897346"/>
    <w:rsid w:val="008A3C32"/>
    <w:rsid w:val="008A6EBA"/>
    <w:rsid w:val="008C4B94"/>
    <w:rsid w:val="008D55E6"/>
    <w:rsid w:val="008E2B4D"/>
    <w:rsid w:val="008F1532"/>
    <w:rsid w:val="008F7272"/>
    <w:rsid w:val="009004C2"/>
    <w:rsid w:val="00943E16"/>
    <w:rsid w:val="00955763"/>
    <w:rsid w:val="009624C7"/>
    <w:rsid w:val="00963D5B"/>
    <w:rsid w:val="009661A5"/>
    <w:rsid w:val="009B44E4"/>
    <w:rsid w:val="009E496A"/>
    <w:rsid w:val="009F7322"/>
    <w:rsid w:val="00A04E58"/>
    <w:rsid w:val="00A322FE"/>
    <w:rsid w:val="00A72A7D"/>
    <w:rsid w:val="00A732BC"/>
    <w:rsid w:val="00A9330E"/>
    <w:rsid w:val="00A9771F"/>
    <w:rsid w:val="00B11BFE"/>
    <w:rsid w:val="00B34AF4"/>
    <w:rsid w:val="00B47859"/>
    <w:rsid w:val="00B52ADD"/>
    <w:rsid w:val="00B53088"/>
    <w:rsid w:val="00B550D1"/>
    <w:rsid w:val="00B5783F"/>
    <w:rsid w:val="00B65499"/>
    <w:rsid w:val="00BA27C7"/>
    <w:rsid w:val="00BF3BD6"/>
    <w:rsid w:val="00C06AC3"/>
    <w:rsid w:val="00C329A3"/>
    <w:rsid w:val="00C364F2"/>
    <w:rsid w:val="00C534BE"/>
    <w:rsid w:val="00CA42E4"/>
    <w:rsid w:val="00CA54D2"/>
    <w:rsid w:val="00CD49EE"/>
    <w:rsid w:val="00D26F9E"/>
    <w:rsid w:val="00D43099"/>
    <w:rsid w:val="00D47481"/>
    <w:rsid w:val="00D50B80"/>
    <w:rsid w:val="00D57E01"/>
    <w:rsid w:val="00D67602"/>
    <w:rsid w:val="00D80C03"/>
    <w:rsid w:val="00D836CD"/>
    <w:rsid w:val="00DC0E95"/>
    <w:rsid w:val="00DC61EA"/>
    <w:rsid w:val="00DD1416"/>
    <w:rsid w:val="00E7393D"/>
    <w:rsid w:val="00E80CEF"/>
    <w:rsid w:val="00EE5517"/>
    <w:rsid w:val="00EF71D8"/>
    <w:rsid w:val="00F3375D"/>
    <w:rsid w:val="00F718B4"/>
    <w:rsid w:val="00FC14C4"/>
    <w:rsid w:val="00FC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0D6A44"/>
  <w14:defaultImageDpi w14:val="0"/>
  <w15:docId w15:val="{59751293-7802-4987-978F-09D0702A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semiHidden="1" w:unhideWhenUsed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</w:rPr>
  </w:style>
  <w:style w:type="paragraph" w:styleId="Nadpis2">
    <w:name w:val="heading 2"/>
    <w:basedOn w:val="Normln"/>
    <w:next w:val="Normln"/>
    <w:link w:val="Nadpis2Char"/>
    <w:autoRedefine/>
    <w:uiPriority w:val="9"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dpis7">
    <w:name w:val="heading 7"/>
    <w:basedOn w:val="Normln"/>
    <w:next w:val="Normln"/>
    <w:link w:val="Nadpis7Char"/>
    <w:uiPriority w:val="9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D57E01"/>
    <w:rPr>
      <w:rFonts w:ascii="Times New Roman" w:hAnsi="Times New Roman" w:cs="Times New Roman"/>
      <w:b/>
      <w:kern w:val="32"/>
      <w:sz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D57E01"/>
    <w:rPr>
      <w:rFonts w:ascii="Times New Roman" w:hAnsi="Times New Roman" w:cs="Times New Roman"/>
      <w:b/>
      <w:i/>
      <w:sz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locked/>
    <w:rsid w:val="00D57E01"/>
    <w:rPr>
      <w:rFonts w:ascii="Times New Roman" w:hAnsi="Times New Roman" w:cs="Times New Roman"/>
      <w:b/>
      <w:sz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uiPriority w:val="9"/>
    <w:locked/>
    <w:rsid w:val="00D57E01"/>
    <w:rPr>
      <w:rFonts w:ascii="Calibri" w:hAnsi="Calibri" w:cs="Times New Roman"/>
      <w:b/>
      <w:sz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D57E01"/>
    <w:rPr>
      <w:rFonts w:ascii="Calibri" w:hAnsi="Calibri" w:cs="Times New Roman"/>
      <w:b/>
      <w:i/>
      <w:sz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D57E01"/>
    <w:rPr>
      <w:rFonts w:ascii="Calibri" w:hAnsi="Calibri" w:cs="Times New Roman"/>
      <w:b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locked/>
    <w:rsid w:val="00D57E01"/>
    <w:rPr>
      <w:rFonts w:ascii="Calibri" w:hAnsi="Calibri" w:cs="Times New Roman"/>
      <w:sz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uiPriority w:val="9"/>
    <w:locked/>
    <w:rsid w:val="00D57E01"/>
    <w:rPr>
      <w:rFonts w:ascii="Calibri" w:hAnsi="Calibri" w:cs="Times New Roman"/>
      <w:i/>
      <w:sz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uiPriority w:val="9"/>
    <w:locked/>
    <w:rsid w:val="00D57E01"/>
    <w:rPr>
      <w:rFonts w:ascii="Cambria" w:hAnsi="Cambria" w:cs="Times New Roman"/>
      <w:lang w:val="x-none" w:eastAsia="cs-CZ"/>
    </w:rPr>
  </w:style>
  <w:style w:type="character" w:styleId="Znakapoznpodarou">
    <w:name w:val="footnote reference"/>
    <w:basedOn w:val="Standardnpsmoodstavce"/>
    <w:uiPriority w:val="99"/>
    <w:semiHidden/>
    <w:rsid w:val="00D57E01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uiPriority w:val="39"/>
    <w:rsid w:val="00D57E01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57E01"/>
    <w:rPr>
      <w:rFonts w:ascii="Times New Roman" w:hAnsi="Times New Roman" w:cs="Times New Roman"/>
      <w:sz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26F9E"/>
    <w:rPr>
      <w:rFonts w:ascii="Tahoma" w:hAnsi="Tahoma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26F9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26F9E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26F9E"/>
    <w:rPr>
      <w:rFonts w:ascii="Times New Roman" w:hAnsi="Times New Roman" w:cs="Times New Roman"/>
      <w:b/>
    </w:rPr>
  </w:style>
  <w:style w:type="character" w:styleId="slostrnky">
    <w:name w:val="page number"/>
    <w:basedOn w:val="Standardnpsmoodstavce"/>
    <w:uiPriority w:val="99"/>
    <w:rsid w:val="000F1535"/>
    <w:rPr>
      <w:rFonts w:cs="Times New Roman"/>
    </w:rPr>
  </w:style>
  <w:style w:type="character" w:styleId="Hypertextovodkaz">
    <w:name w:val="Hyperlink"/>
    <w:basedOn w:val="Standardnpsmoodstavce"/>
    <w:uiPriority w:val="99"/>
    <w:rsid w:val="00400D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4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p.cz/cz/ochrana_osobnich_udaj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B3A83-18AE-4DEF-8348-5551FB67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dc:description/>
  <cp:lastModifiedBy>Beyerová Stanislava</cp:lastModifiedBy>
  <cp:revision>7</cp:revision>
  <cp:lastPrinted>2017-02-21T08:05:00Z</cp:lastPrinted>
  <dcterms:created xsi:type="dcterms:W3CDTF">2022-04-20T13:31:00Z</dcterms:created>
  <dcterms:modified xsi:type="dcterms:W3CDTF">2023-10-16T08:49:00Z</dcterms:modified>
</cp:coreProperties>
</file>