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51279" w14:textId="77777777" w:rsidR="002B410A" w:rsidRPr="00150142" w:rsidRDefault="002B410A" w:rsidP="005332A0">
      <w:pPr>
        <w:spacing w:before="0"/>
        <w:jc w:val="center"/>
        <w:rPr>
          <w:rFonts w:ascii="Segoe UI" w:hAnsi="Segoe UI" w:cs="Segoe UI"/>
          <w:b/>
          <w:sz w:val="24"/>
          <w:szCs w:val="24"/>
        </w:rPr>
      </w:pPr>
      <w:r w:rsidRPr="00150142">
        <w:rPr>
          <w:rFonts w:ascii="Segoe UI" w:hAnsi="Segoe UI" w:cs="Segoe UI"/>
          <w:b/>
          <w:sz w:val="24"/>
          <w:szCs w:val="24"/>
        </w:rPr>
        <w:t xml:space="preserve">OZNÁMENÍ O VYHLÁŠENÍ VÝBĚROVÉHO ŘÍZENÍ </w:t>
      </w:r>
    </w:p>
    <w:p w14:paraId="2692A2DF" w14:textId="550EC94A" w:rsidR="00276ED4" w:rsidRDefault="00276ED4" w:rsidP="005332A0">
      <w:pPr>
        <w:spacing w:before="0"/>
        <w:jc w:val="center"/>
        <w:rPr>
          <w:rFonts w:ascii="Segoe UI" w:hAnsi="Segoe UI" w:cs="Segoe UI"/>
          <w:b/>
          <w:sz w:val="24"/>
          <w:szCs w:val="24"/>
        </w:rPr>
      </w:pPr>
      <w:r w:rsidRPr="009A42D9">
        <w:rPr>
          <w:rFonts w:ascii="Segoe UI" w:hAnsi="Segoe UI" w:cs="Segoe UI"/>
          <w:b/>
          <w:sz w:val="24"/>
          <w:szCs w:val="24"/>
        </w:rPr>
        <w:t xml:space="preserve">na služební místo </w:t>
      </w:r>
      <w:r w:rsidR="00150142" w:rsidRPr="009A42D9">
        <w:rPr>
          <w:rFonts w:ascii="Segoe UI" w:hAnsi="Segoe UI" w:cs="Segoe UI"/>
          <w:b/>
          <w:sz w:val="24"/>
          <w:szCs w:val="24"/>
        </w:rPr>
        <w:t xml:space="preserve">odborný rada – </w:t>
      </w:r>
      <w:r w:rsidR="00FF6EE3">
        <w:rPr>
          <w:rFonts w:ascii="Segoe UI" w:hAnsi="Segoe UI" w:cs="Segoe UI"/>
          <w:b/>
          <w:sz w:val="24"/>
          <w:szCs w:val="24"/>
        </w:rPr>
        <w:t>finanční</w:t>
      </w:r>
      <w:r w:rsidR="00B62519" w:rsidRPr="00B62519">
        <w:rPr>
          <w:rFonts w:ascii="Segoe UI" w:hAnsi="Segoe UI" w:cs="Segoe UI"/>
          <w:b/>
          <w:sz w:val="24"/>
          <w:szCs w:val="24"/>
        </w:rPr>
        <w:t xml:space="preserve"> manažer/</w:t>
      </w:r>
      <w:proofErr w:type="spellStart"/>
      <w:r w:rsidR="00B62519" w:rsidRPr="00B62519">
        <w:rPr>
          <w:rFonts w:ascii="Segoe UI" w:hAnsi="Segoe UI" w:cs="Segoe UI"/>
          <w:b/>
          <w:sz w:val="24"/>
          <w:szCs w:val="24"/>
        </w:rPr>
        <w:t>ka</w:t>
      </w:r>
      <w:proofErr w:type="spellEnd"/>
    </w:p>
    <w:p w14:paraId="5608926B" w14:textId="77777777" w:rsidR="007A6428" w:rsidRPr="009A42D9" w:rsidRDefault="007A6428" w:rsidP="005332A0">
      <w:pPr>
        <w:spacing w:before="0"/>
        <w:jc w:val="center"/>
        <w:rPr>
          <w:rFonts w:ascii="Segoe UI" w:hAnsi="Segoe UI" w:cs="Segoe UI"/>
          <w:b/>
          <w:sz w:val="24"/>
          <w:szCs w:val="24"/>
        </w:rPr>
      </w:pPr>
    </w:p>
    <w:p w14:paraId="458A33A1" w14:textId="77777777" w:rsidR="00893817" w:rsidRPr="00150142" w:rsidRDefault="00893817" w:rsidP="005332A0">
      <w:pPr>
        <w:spacing w:before="0"/>
        <w:jc w:val="center"/>
        <w:rPr>
          <w:rFonts w:ascii="Segoe UI" w:hAnsi="Segoe UI" w:cs="Segoe UI"/>
          <w:b/>
          <w:i/>
          <w:color w:val="FF0000"/>
        </w:rPr>
      </w:pPr>
    </w:p>
    <w:p w14:paraId="3D96937F" w14:textId="5888194E" w:rsidR="00276ED4" w:rsidRPr="00B12E6A" w:rsidRDefault="00276ED4" w:rsidP="005332A0">
      <w:pPr>
        <w:spacing w:before="0"/>
        <w:ind w:left="6372"/>
        <w:rPr>
          <w:rFonts w:ascii="Segoe UI" w:hAnsi="Segoe UI" w:cs="Segoe UI"/>
        </w:rPr>
      </w:pPr>
      <w:proofErr w:type="gramStart"/>
      <w:r w:rsidRPr="00627888">
        <w:rPr>
          <w:rFonts w:ascii="Segoe UI" w:hAnsi="Segoe UI" w:cs="Segoe UI"/>
        </w:rPr>
        <w:t>Č.j.</w:t>
      </w:r>
      <w:proofErr w:type="gramEnd"/>
      <w:r w:rsidR="00F94ECD" w:rsidRPr="00627888">
        <w:rPr>
          <w:rFonts w:ascii="Segoe UI" w:hAnsi="Segoe UI" w:cs="Segoe UI"/>
        </w:rPr>
        <w:t>:</w:t>
      </w:r>
      <w:r w:rsidR="00BC2092" w:rsidRPr="00627888">
        <w:rPr>
          <w:rFonts w:ascii="Segoe UI" w:hAnsi="Segoe UI" w:cs="Segoe UI"/>
        </w:rPr>
        <w:t xml:space="preserve"> </w:t>
      </w:r>
      <w:r w:rsidR="00BE0E38" w:rsidRPr="00BE0E38">
        <w:rPr>
          <w:rFonts w:ascii="Segoe UI" w:hAnsi="Segoe UI" w:cs="Segoe UI"/>
        </w:rPr>
        <w:t>SFZP 542957/2023</w:t>
      </w:r>
      <w:bookmarkStart w:id="0" w:name="_GoBack"/>
      <w:bookmarkEnd w:id="0"/>
    </w:p>
    <w:p w14:paraId="54A53126" w14:textId="58C27F3E" w:rsidR="00276ED4" w:rsidRDefault="0088734E" w:rsidP="0088734E">
      <w:pPr>
        <w:spacing w:before="0"/>
        <w:ind w:left="6372"/>
        <w:rPr>
          <w:rFonts w:ascii="Segoe UI" w:hAnsi="Segoe UI" w:cs="Segoe UI"/>
        </w:rPr>
      </w:pPr>
      <w:r w:rsidRPr="00017FAA">
        <w:rPr>
          <w:rFonts w:ascii="Segoe UI" w:hAnsi="Segoe UI" w:cs="Segoe UI"/>
        </w:rPr>
        <w:t xml:space="preserve">Praha </w:t>
      </w:r>
      <w:r w:rsidR="0096119D">
        <w:rPr>
          <w:rFonts w:ascii="Segoe UI" w:hAnsi="Segoe UI" w:cs="Segoe UI"/>
        </w:rPr>
        <w:t>11</w:t>
      </w:r>
      <w:r w:rsidRPr="00017FAA">
        <w:rPr>
          <w:rFonts w:ascii="Segoe UI" w:hAnsi="Segoe UI" w:cs="Segoe UI"/>
        </w:rPr>
        <w:t xml:space="preserve">. </w:t>
      </w:r>
      <w:r w:rsidR="0096119D">
        <w:rPr>
          <w:rFonts w:ascii="Segoe UI" w:hAnsi="Segoe UI" w:cs="Segoe UI"/>
        </w:rPr>
        <w:t>prosince</w:t>
      </w:r>
      <w:r w:rsidR="00017FAA" w:rsidRPr="00017FAA">
        <w:rPr>
          <w:rFonts w:ascii="Segoe UI" w:hAnsi="Segoe UI" w:cs="Segoe UI"/>
        </w:rPr>
        <w:t xml:space="preserve"> </w:t>
      </w:r>
      <w:r w:rsidRPr="00017FAA">
        <w:rPr>
          <w:rFonts w:ascii="Segoe UI" w:hAnsi="Segoe UI" w:cs="Segoe UI"/>
        </w:rPr>
        <w:t>2023</w:t>
      </w:r>
    </w:p>
    <w:p w14:paraId="06ED692D" w14:textId="349439EF" w:rsidR="00FA0FFA" w:rsidRDefault="00FA0FFA" w:rsidP="005332A0">
      <w:pPr>
        <w:spacing w:before="0"/>
        <w:ind w:left="6372"/>
        <w:rPr>
          <w:rFonts w:ascii="Segoe UI" w:hAnsi="Segoe UI" w:cs="Segoe UI"/>
        </w:rPr>
      </w:pPr>
    </w:p>
    <w:p w14:paraId="357F4A9C" w14:textId="77777777" w:rsidR="0096119D" w:rsidRPr="00150142" w:rsidRDefault="0096119D" w:rsidP="005332A0">
      <w:pPr>
        <w:spacing w:before="0"/>
        <w:ind w:left="6372"/>
        <w:rPr>
          <w:rFonts w:ascii="Segoe UI" w:hAnsi="Segoe UI" w:cs="Segoe UI"/>
        </w:rPr>
      </w:pPr>
    </w:p>
    <w:p w14:paraId="76B6B611" w14:textId="0023DE07" w:rsidR="00B70824" w:rsidRPr="00484A75" w:rsidRDefault="007C5A2A" w:rsidP="00484A75">
      <w:pPr>
        <w:pStyle w:val="Nadpis1"/>
        <w:shd w:val="clear" w:color="auto" w:fill="D9D9D9" w:themeFill="background1" w:themeFillShade="D9"/>
        <w:spacing w:before="0" w:line="240" w:lineRule="auto"/>
        <w:rPr>
          <w:rFonts w:ascii="Segoe UI" w:hAnsi="Segoe UI" w:cs="Segoe UI"/>
          <w:sz w:val="22"/>
          <w:szCs w:val="22"/>
        </w:rPr>
      </w:pPr>
      <w:r w:rsidRPr="00414A52">
        <w:rPr>
          <w:rFonts w:ascii="Segoe UI" w:hAnsi="Segoe UI" w:cs="Segoe UI"/>
          <w:sz w:val="22"/>
          <w:szCs w:val="22"/>
          <w:highlight w:val="lightGray"/>
        </w:rPr>
        <w:t>1</w:t>
      </w:r>
      <w:r w:rsidR="00EB28ED" w:rsidRPr="00414A52">
        <w:rPr>
          <w:rFonts w:ascii="Segoe UI" w:hAnsi="Segoe UI" w:cs="Segoe UI"/>
          <w:sz w:val="22"/>
          <w:szCs w:val="22"/>
          <w:highlight w:val="lightGray"/>
        </w:rPr>
        <w:t>.</w:t>
      </w:r>
      <w:r w:rsidRPr="00414A52">
        <w:rPr>
          <w:rFonts w:ascii="Segoe UI" w:hAnsi="Segoe UI" w:cs="Segoe UI"/>
          <w:sz w:val="22"/>
          <w:szCs w:val="22"/>
          <w:highlight w:val="lightGray"/>
        </w:rPr>
        <w:tab/>
      </w:r>
      <w:r w:rsidR="00804DCC" w:rsidRPr="00414A52">
        <w:rPr>
          <w:rFonts w:ascii="Segoe UI" w:hAnsi="Segoe UI" w:cs="Segoe UI"/>
          <w:sz w:val="22"/>
          <w:szCs w:val="22"/>
          <w:highlight w:val="lightGray"/>
        </w:rPr>
        <w:t>Údaje o s</w:t>
      </w:r>
      <w:r w:rsidR="00956E57" w:rsidRPr="00414A52">
        <w:rPr>
          <w:rFonts w:ascii="Segoe UI" w:hAnsi="Segoe UI" w:cs="Segoe UI"/>
          <w:sz w:val="22"/>
          <w:szCs w:val="22"/>
          <w:highlight w:val="lightGray"/>
        </w:rPr>
        <w:t>lužební</w:t>
      </w:r>
      <w:r w:rsidR="00804DCC" w:rsidRPr="00414A52">
        <w:rPr>
          <w:rFonts w:ascii="Segoe UI" w:hAnsi="Segoe UI" w:cs="Segoe UI"/>
          <w:sz w:val="22"/>
          <w:szCs w:val="22"/>
          <w:highlight w:val="lightGray"/>
        </w:rPr>
        <w:t>m</w:t>
      </w:r>
      <w:r w:rsidR="00956E57" w:rsidRPr="00414A52">
        <w:rPr>
          <w:rFonts w:ascii="Segoe UI" w:hAnsi="Segoe UI" w:cs="Segoe UI"/>
          <w:sz w:val="22"/>
          <w:szCs w:val="22"/>
          <w:highlight w:val="lightGray"/>
        </w:rPr>
        <w:t xml:space="preserve"> míst</w:t>
      </w:r>
      <w:r w:rsidR="00804DCC" w:rsidRPr="00414A52">
        <w:rPr>
          <w:rFonts w:ascii="Segoe UI" w:hAnsi="Segoe UI" w:cs="Segoe UI"/>
          <w:sz w:val="22"/>
          <w:szCs w:val="22"/>
          <w:highlight w:val="lightGray"/>
        </w:rPr>
        <w:t>ě</w:t>
      </w:r>
    </w:p>
    <w:p w14:paraId="42CD8B15" w14:textId="0AFDD6FC" w:rsidR="00B62519" w:rsidRPr="00685C1F" w:rsidRDefault="00150142" w:rsidP="00B62519">
      <w:pPr>
        <w:keepNext/>
        <w:rPr>
          <w:rFonts w:ascii="Segoe UI" w:hAnsi="Segoe UI" w:cs="Segoe UI"/>
          <w:bCs/>
        </w:rPr>
      </w:pPr>
      <w:r w:rsidRPr="009A42D9">
        <w:rPr>
          <w:rFonts w:ascii="Segoe UI" w:hAnsi="Segoe UI" w:cs="Segoe UI"/>
        </w:rPr>
        <w:t>Ředitel Státního fondu životního prostředí ČR</w:t>
      </w:r>
      <w:r w:rsidR="00F94686" w:rsidRPr="009A42D9">
        <w:rPr>
          <w:rFonts w:ascii="Segoe UI" w:hAnsi="Segoe UI" w:cs="Segoe UI"/>
        </w:rPr>
        <w:t>,</w:t>
      </w:r>
      <w:r w:rsidR="00C0487A" w:rsidRPr="009A42D9">
        <w:rPr>
          <w:rFonts w:ascii="Segoe UI" w:hAnsi="Segoe UI" w:cs="Segoe UI"/>
        </w:rPr>
        <w:t xml:space="preserve"> jako s</w:t>
      </w:r>
      <w:r w:rsidR="00276ED4" w:rsidRPr="009A42D9">
        <w:rPr>
          <w:rFonts w:ascii="Segoe UI" w:hAnsi="Segoe UI" w:cs="Segoe UI"/>
        </w:rPr>
        <w:t>lužební orgán</w:t>
      </w:r>
      <w:r w:rsidR="00C0487A" w:rsidRPr="009A42D9">
        <w:rPr>
          <w:rFonts w:ascii="Segoe UI" w:hAnsi="Segoe UI" w:cs="Segoe UI"/>
        </w:rPr>
        <w:t xml:space="preserve"> příslušný podle § 10 odst. 1 písm. </w:t>
      </w:r>
      <w:r w:rsidRPr="009A42D9">
        <w:rPr>
          <w:rFonts w:ascii="Segoe UI" w:hAnsi="Segoe UI" w:cs="Segoe UI"/>
        </w:rPr>
        <w:t>f</w:t>
      </w:r>
      <w:r w:rsidR="00C0487A" w:rsidRPr="009A42D9">
        <w:rPr>
          <w:rFonts w:ascii="Segoe UI" w:hAnsi="Segoe UI" w:cs="Segoe UI"/>
        </w:rPr>
        <w:t>) zákona č</w:t>
      </w:r>
      <w:r w:rsidR="0020305A" w:rsidRPr="009A42D9">
        <w:rPr>
          <w:rFonts w:ascii="Segoe UI" w:hAnsi="Segoe UI" w:cs="Segoe UI"/>
        </w:rPr>
        <w:t>. </w:t>
      </w:r>
      <w:r w:rsidR="00C0487A" w:rsidRPr="009A42D9">
        <w:rPr>
          <w:rFonts w:ascii="Segoe UI" w:hAnsi="Segoe UI" w:cs="Segoe UI"/>
        </w:rPr>
        <w:t>234/2014 Sb., o státní službě</w:t>
      </w:r>
      <w:r w:rsidR="003E630C" w:rsidRPr="009A42D9">
        <w:rPr>
          <w:rFonts w:ascii="Segoe UI" w:hAnsi="Segoe UI" w:cs="Segoe UI"/>
        </w:rPr>
        <w:t>, ve znění pozdějších předpisů</w:t>
      </w:r>
      <w:r w:rsidR="00C0487A" w:rsidRPr="009A42D9">
        <w:rPr>
          <w:rFonts w:ascii="Segoe UI" w:hAnsi="Segoe UI" w:cs="Segoe UI"/>
        </w:rPr>
        <w:t xml:space="preserve"> (dále jen „zákon</w:t>
      </w:r>
      <w:r w:rsidR="004E4570" w:rsidRPr="009A42D9">
        <w:rPr>
          <w:rFonts w:ascii="Segoe UI" w:hAnsi="Segoe UI" w:cs="Segoe UI"/>
        </w:rPr>
        <w:t xml:space="preserve"> o státní službě</w:t>
      </w:r>
      <w:r w:rsidR="00C0487A" w:rsidRPr="009A42D9">
        <w:rPr>
          <w:rFonts w:ascii="Segoe UI" w:hAnsi="Segoe UI" w:cs="Segoe UI"/>
        </w:rPr>
        <w:t>“),</w:t>
      </w:r>
      <w:r w:rsidR="00276ED4" w:rsidRPr="009A42D9">
        <w:rPr>
          <w:rFonts w:ascii="Segoe UI" w:hAnsi="Segoe UI" w:cs="Segoe UI"/>
        </w:rPr>
        <w:t xml:space="preserve"> vyhlašuje výběrové řízení na</w:t>
      </w:r>
      <w:r w:rsidR="003E630C" w:rsidRPr="009A42D9">
        <w:rPr>
          <w:rFonts w:ascii="Segoe UI" w:hAnsi="Segoe UI" w:cs="Segoe UI"/>
        </w:rPr>
        <w:t> </w:t>
      </w:r>
      <w:r w:rsidR="00276ED4" w:rsidRPr="009A42D9">
        <w:rPr>
          <w:rFonts w:ascii="Segoe UI" w:hAnsi="Segoe UI" w:cs="Segoe UI"/>
        </w:rPr>
        <w:t xml:space="preserve">služební místo </w:t>
      </w:r>
      <w:r w:rsidRPr="001236BD">
        <w:rPr>
          <w:rFonts w:ascii="Segoe UI" w:hAnsi="Segoe UI" w:cs="Segoe UI"/>
          <w:b/>
        </w:rPr>
        <w:t xml:space="preserve">odborný rada – </w:t>
      </w:r>
      <w:r w:rsidR="00FA5C5C">
        <w:rPr>
          <w:rFonts w:ascii="Segoe UI" w:hAnsi="Segoe UI" w:cs="Segoe UI"/>
          <w:b/>
        </w:rPr>
        <w:t>finanční</w:t>
      </w:r>
      <w:r w:rsidR="00B62519" w:rsidRPr="00B62519">
        <w:rPr>
          <w:rFonts w:ascii="Segoe UI" w:hAnsi="Segoe UI" w:cs="Segoe UI"/>
          <w:b/>
        </w:rPr>
        <w:t xml:space="preserve"> manažer/</w:t>
      </w:r>
      <w:proofErr w:type="spellStart"/>
      <w:r w:rsidR="00B62519" w:rsidRPr="00B62519">
        <w:rPr>
          <w:rFonts w:ascii="Segoe UI" w:hAnsi="Segoe UI" w:cs="Segoe UI"/>
          <w:b/>
        </w:rPr>
        <w:t>ka</w:t>
      </w:r>
      <w:proofErr w:type="spellEnd"/>
      <w:r w:rsidR="00B62519" w:rsidRPr="00B62519">
        <w:rPr>
          <w:rFonts w:ascii="Segoe UI" w:hAnsi="Segoe UI" w:cs="Segoe UI"/>
          <w:b/>
        </w:rPr>
        <w:t xml:space="preserve"> </w:t>
      </w:r>
      <w:r w:rsidR="00B62519">
        <w:rPr>
          <w:rFonts w:ascii="Segoe UI" w:hAnsi="Segoe UI" w:cs="Segoe UI"/>
          <w:b/>
        </w:rPr>
        <w:br/>
      </w:r>
      <w:r w:rsidR="00B62519" w:rsidRPr="00B62519">
        <w:rPr>
          <w:rFonts w:ascii="Segoe UI" w:hAnsi="Segoe UI" w:cs="Segoe UI"/>
          <w:b/>
        </w:rPr>
        <w:t>ve Státním fondu životního prostředí ČR, Oddělení</w:t>
      </w:r>
      <w:r w:rsidR="00FA5C5C">
        <w:rPr>
          <w:rFonts w:ascii="Segoe UI" w:hAnsi="Segoe UI" w:cs="Segoe UI"/>
          <w:b/>
        </w:rPr>
        <w:t xml:space="preserve"> I</w:t>
      </w:r>
      <w:r w:rsidR="000D5189">
        <w:rPr>
          <w:rFonts w:ascii="Segoe UI" w:hAnsi="Segoe UI" w:cs="Segoe UI"/>
          <w:b/>
        </w:rPr>
        <w:t>I</w:t>
      </w:r>
      <w:r w:rsidR="00FA5C5C">
        <w:rPr>
          <w:rFonts w:ascii="Segoe UI" w:hAnsi="Segoe UI" w:cs="Segoe UI"/>
          <w:b/>
        </w:rPr>
        <w:t>I.</w:t>
      </w:r>
      <w:r w:rsidR="000D5189">
        <w:rPr>
          <w:rFonts w:ascii="Segoe UI" w:hAnsi="Segoe UI" w:cs="Segoe UI"/>
          <w:b/>
        </w:rPr>
        <w:t xml:space="preserve"> - financování</w:t>
      </w:r>
      <w:r w:rsidR="00B62519" w:rsidRPr="00B62519">
        <w:rPr>
          <w:rFonts w:ascii="Segoe UI" w:hAnsi="Segoe UI" w:cs="Segoe UI"/>
          <w:b/>
        </w:rPr>
        <w:t xml:space="preserve">, Odbor </w:t>
      </w:r>
      <w:r w:rsidR="00FA5C5C">
        <w:rPr>
          <w:rFonts w:ascii="Segoe UI" w:hAnsi="Segoe UI" w:cs="Segoe UI"/>
          <w:b/>
        </w:rPr>
        <w:t>financování projektů</w:t>
      </w:r>
      <w:r w:rsidR="0009617D">
        <w:rPr>
          <w:rFonts w:ascii="Segoe UI" w:hAnsi="Segoe UI" w:cs="Segoe UI"/>
          <w:b/>
        </w:rPr>
        <w:t xml:space="preserve"> </w:t>
      </w:r>
      <w:r w:rsidR="00B62519" w:rsidRPr="00B62519">
        <w:rPr>
          <w:rFonts w:ascii="Segoe UI" w:hAnsi="Segoe UI" w:cs="Segoe UI"/>
          <w:bCs/>
        </w:rPr>
        <w:t xml:space="preserve">se služebním působištěm </w:t>
      </w:r>
      <w:r w:rsidR="00B62519" w:rsidRPr="00685C1F">
        <w:rPr>
          <w:rFonts w:ascii="Segoe UI" w:hAnsi="Segoe UI" w:cs="Segoe UI"/>
          <w:bCs/>
        </w:rPr>
        <w:t>v Praze. </w:t>
      </w:r>
    </w:p>
    <w:p w14:paraId="207EF275" w14:textId="77777777" w:rsidR="00B70824" w:rsidRPr="009A42D9" w:rsidRDefault="00B70824" w:rsidP="00B70824">
      <w:pPr>
        <w:shd w:val="clear" w:color="auto" w:fill="FFFFFF" w:themeFill="background1"/>
        <w:spacing w:before="0"/>
        <w:rPr>
          <w:rFonts w:ascii="Segoe UI" w:hAnsi="Segoe UI" w:cs="Segoe UI"/>
        </w:rPr>
      </w:pPr>
    </w:p>
    <w:p w14:paraId="01512519" w14:textId="4128260E" w:rsidR="00C82C72" w:rsidRPr="009A42D9" w:rsidRDefault="00C82C72" w:rsidP="00B70824">
      <w:pPr>
        <w:shd w:val="clear" w:color="auto" w:fill="FFFFFF" w:themeFill="background1"/>
        <w:spacing w:before="0"/>
        <w:rPr>
          <w:rFonts w:ascii="Segoe UI" w:hAnsi="Segoe UI" w:cs="Segoe UI"/>
        </w:rPr>
      </w:pPr>
      <w:r w:rsidRPr="009A42D9">
        <w:rPr>
          <w:rFonts w:ascii="Segoe UI" w:hAnsi="Segoe UI" w:cs="Segoe UI"/>
        </w:rPr>
        <w:t>Na</w:t>
      </w:r>
      <w:r w:rsidR="002455F6" w:rsidRPr="009A42D9">
        <w:rPr>
          <w:rFonts w:ascii="Segoe UI" w:hAnsi="Segoe UI" w:cs="Segoe UI"/>
        </w:rPr>
        <w:t> </w:t>
      </w:r>
      <w:r w:rsidRPr="009A42D9">
        <w:rPr>
          <w:rFonts w:ascii="Segoe UI" w:hAnsi="Segoe UI" w:cs="Segoe UI"/>
        </w:rPr>
        <w:t xml:space="preserve">služebním místě je </w:t>
      </w:r>
      <w:r w:rsidR="002C1174" w:rsidRPr="009A42D9">
        <w:rPr>
          <w:rFonts w:ascii="Segoe UI" w:hAnsi="Segoe UI" w:cs="Segoe UI"/>
        </w:rPr>
        <w:t xml:space="preserve">státní </w:t>
      </w:r>
      <w:r w:rsidRPr="009A42D9">
        <w:rPr>
          <w:rFonts w:ascii="Segoe UI" w:hAnsi="Segoe UI" w:cs="Segoe UI"/>
        </w:rPr>
        <w:t xml:space="preserve">služba </w:t>
      </w:r>
      <w:r w:rsidR="002C1174" w:rsidRPr="009A42D9">
        <w:rPr>
          <w:rFonts w:ascii="Segoe UI" w:hAnsi="Segoe UI" w:cs="Segoe UI"/>
        </w:rPr>
        <w:t xml:space="preserve">(dále jen „služba“) </w:t>
      </w:r>
      <w:r w:rsidRPr="009A42D9">
        <w:rPr>
          <w:rFonts w:ascii="Segoe UI" w:hAnsi="Segoe UI" w:cs="Segoe UI"/>
        </w:rPr>
        <w:t xml:space="preserve">vykonávána </w:t>
      </w:r>
      <w:r w:rsidRPr="009A42D9">
        <w:rPr>
          <w:rFonts w:ascii="Segoe UI" w:hAnsi="Segoe UI" w:cs="Segoe UI"/>
          <w:b/>
        </w:rPr>
        <w:t>v</w:t>
      </w:r>
      <w:r w:rsidR="007C5A2A" w:rsidRPr="009A42D9">
        <w:rPr>
          <w:rFonts w:ascii="Segoe UI" w:hAnsi="Segoe UI" w:cs="Segoe UI"/>
          <w:b/>
        </w:rPr>
        <w:t> oborech</w:t>
      </w:r>
      <w:r w:rsidRPr="009A42D9">
        <w:rPr>
          <w:rFonts w:ascii="Segoe UI" w:hAnsi="Segoe UI" w:cs="Segoe UI"/>
          <w:b/>
        </w:rPr>
        <w:t xml:space="preserve"> služby</w:t>
      </w:r>
      <w:r w:rsidR="00B70824" w:rsidRPr="009A42D9">
        <w:rPr>
          <w:rFonts w:ascii="Segoe UI" w:hAnsi="Segoe UI" w:cs="Segoe UI"/>
        </w:rPr>
        <w:t>:</w:t>
      </w:r>
    </w:p>
    <w:p w14:paraId="21E85F8B" w14:textId="3797070B" w:rsidR="00B62519" w:rsidRPr="00B62519" w:rsidRDefault="0009617D" w:rsidP="00B62519">
      <w:pPr>
        <w:pStyle w:val="Odstavecseseznamem"/>
        <w:numPr>
          <w:ilvl w:val="0"/>
          <w:numId w:val="21"/>
        </w:numPr>
        <w:shd w:val="clear" w:color="auto" w:fill="FFFFFF" w:themeFill="background1"/>
        <w:spacing w:before="60"/>
        <w:rPr>
          <w:rFonts w:ascii="Segoe UI" w:hAnsi="Segoe UI" w:cs="Segoe UI"/>
        </w:rPr>
      </w:pPr>
      <w:r>
        <w:rPr>
          <w:rFonts w:ascii="Segoe UI" w:hAnsi="Segoe UI" w:cs="Segoe UI"/>
        </w:rPr>
        <w:t>Finance</w:t>
      </w:r>
    </w:p>
    <w:p w14:paraId="4AB348DA" w14:textId="77777777" w:rsidR="0009617D" w:rsidRPr="00B62519" w:rsidRDefault="0009617D" w:rsidP="0009617D">
      <w:pPr>
        <w:pStyle w:val="Odstavecseseznamem"/>
        <w:numPr>
          <w:ilvl w:val="0"/>
          <w:numId w:val="21"/>
        </w:numPr>
        <w:shd w:val="clear" w:color="auto" w:fill="FFFFFF" w:themeFill="background1"/>
        <w:spacing w:before="60"/>
        <w:rPr>
          <w:rFonts w:ascii="Segoe UI" w:hAnsi="Segoe UI" w:cs="Segoe UI"/>
        </w:rPr>
      </w:pPr>
      <w:r w:rsidRPr="00B62519">
        <w:rPr>
          <w:rFonts w:ascii="Segoe UI" w:hAnsi="Segoe UI" w:cs="Segoe UI"/>
        </w:rPr>
        <w:t>Společné evropské politiky podpory a pomoci a evropské strukturální, investiční a obdobné fondy</w:t>
      </w:r>
    </w:p>
    <w:p w14:paraId="4DF017D7" w14:textId="77777777" w:rsidR="00B70824" w:rsidRPr="009A42D9" w:rsidRDefault="00B70824" w:rsidP="00B70824">
      <w:pPr>
        <w:pStyle w:val="Odstavecseseznamem"/>
        <w:shd w:val="clear" w:color="auto" w:fill="FFFFFF" w:themeFill="background1"/>
        <w:spacing w:before="0"/>
        <w:ind w:left="360"/>
        <w:rPr>
          <w:rFonts w:ascii="Segoe UI" w:hAnsi="Segoe UI" w:cs="Segoe UI"/>
        </w:rPr>
      </w:pPr>
    </w:p>
    <w:p w14:paraId="78F6BDD3" w14:textId="587BBEDE" w:rsidR="0009617D" w:rsidRPr="0009617D" w:rsidRDefault="008C7EAE" w:rsidP="0009617D">
      <w:pPr>
        <w:shd w:val="clear" w:color="auto" w:fill="FFFFFF" w:themeFill="background1"/>
        <w:spacing w:before="0"/>
        <w:rPr>
          <w:rFonts w:ascii="Segoe UI" w:hAnsi="Segoe UI" w:cs="Segoe UI"/>
        </w:rPr>
      </w:pPr>
      <w:r w:rsidRPr="009A42D9">
        <w:rPr>
          <w:rFonts w:ascii="Segoe UI" w:hAnsi="Segoe UI" w:cs="Segoe UI"/>
        </w:rPr>
        <w:t xml:space="preserve">Na služebním místě jsou vykonávány zejména </w:t>
      </w:r>
      <w:r w:rsidRPr="009A42D9">
        <w:rPr>
          <w:rFonts w:ascii="Segoe UI" w:hAnsi="Segoe UI" w:cs="Segoe UI"/>
          <w:b/>
        </w:rPr>
        <w:t>následující činnosti</w:t>
      </w:r>
      <w:r w:rsidRPr="009A42D9">
        <w:rPr>
          <w:rFonts w:ascii="Segoe UI" w:hAnsi="Segoe UI" w:cs="Segoe UI"/>
        </w:rPr>
        <w:t xml:space="preserve">: </w:t>
      </w:r>
    </w:p>
    <w:p w14:paraId="4EDAF118" w14:textId="75F92701" w:rsidR="000D5189" w:rsidRPr="000D5189" w:rsidRDefault="000D5189" w:rsidP="000D5189">
      <w:pPr>
        <w:pStyle w:val="Default"/>
        <w:numPr>
          <w:ilvl w:val="0"/>
          <w:numId w:val="31"/>
        </w:numPr>
        <w:spacing w:after="60"/>
        <w:jc w:val="both"/>
        <w:rPr>
          <w:rFonts w:ascii="Segoe UI" w:eastAsia="Calibri" w:hAnsi="Segoe UI" w:cs="Segoe UI"/>
          <w:color w:val="auto"/>
          <w:sz w:val="22"/>
          <w:szCs w:val="20"/>
        </w:rPr>
      </w:pPr>
      <w:r w:rsidRPr="000D5189">
        <w:rPr>
          <w:rFonts w:ascii="Segoe UI" w:eastAsia="Calibri" w:hAnsi="Segoe UI" w:cs="Segoe UI"/>
          <w:color w:val="auto"/>
          <w:sz w:val="22"/>
          <w:szCs w:val="20"/>
        </w:rPr>
        <w:t>Prověření finančního zdraví žadatelů o dotaci, u půjček také úvěrové způsobilosti u</w:t>
      </w:r>
      <w:r>
        <w:rPr>
          <w:rFonts w:ascii="Segoe UI" w:eastAsia="Calibri" w:hAnsi="Segoe UI" w:cs="Segoe UI"/>
          <w:color w:val="auto"/>
          <w:sz w:val="22"/>
          <w:szCs w:val="20"/>
        </w:rPr>
        <w:t xml:space="preserve"> </w:t>
      </w:r>
      <w:r w:rsidRPr="000D5189">
        <w:rPr>
          <w:rFonts w:ascii="Segoe UI" w:eastAsia="Calibri" w:hAnsi="Segoe UI" w:cs="Segoe UI"/>
          <w:color w:val="auto"/>
          <w:sz w:val="22"/>
          <w:szCs w:val="20"/>
        </w:rPr>
        <w:t>přidělených projektů v Národním program</w:t>
      </w:r>
      <w:r>
        <w:rPr>
          <w:rFonts w:ascii="Segoe UI" w:eastAsia="Calibri" w:hAnsi="Segoe UI" w:cs="Segoe UI"/>
          <w:color w:val="auto"/>
          <w:sz w:val="22"/>
          <w:szCs w:val="20"/>
        </w:rPr>
        <w:t>u Ž</w:t>
      </w:r>
      <w:r w:rsidRPr="000D5189">
        <w:rPr>
          <w:rFonts w:ascii="Segoe UI" w:eastAsia="Calibri" w:hAnsi="Segoe UI" w:cs="Segoe UI"/>
          <w:color w:val="auto"/>
          <w:sz w:val="22"/>
          <w:szCs w:val="20"/>
        </w:rPr>
        <w:t>ivotní prostředí, Operačním program</w:t>
      </w:r>
      <w:r>
        <w:rPr>
          <w:rFonts w:ascii="Segoe UI" w:eastAsia="Calibri" w:hAnsi="Segoe UI" w:cs="Segoe UI"/>
          <w:color w:val="auto"/>
          <w:sz w:val="22"/>
          <w:szCs w:val="20"/>
        </w:rPr>
        <w:t>u Ž</w:t>
      </w:r>
      <w:r w:rsidRPr="000D5189">
        <w:rPr>
          <w:rFonts w:ascii="Segoe UI" w:eastAsia="Calibri" w:hAnsi="Segoe UI" w:cs="Segoe UI"/>
          <w:color w:val="auto"/>
          <w:sz w:val="22"/>
          <w:szCs w:val="20"/>
        </w:rPr>
        <w:t>ivotní</w:t>
      </w:r>
      <w:r>
        <w:rPr>
          <w:rFonts w:ascii="Segoe UI" w:eastAsia="Calibri" w:hAnsi="Segoe UI" w:cs="Segoe UI"/>
          <w:color w:val="auto"/>
          <w:sz w:val="22"/>
          <w:szCs w:val="20"/>
        </w:rPr>
        <w:t xml:space="preserve"> </w:t>
      </w:r>
      <w:r w:rsidRPr="000D5189">
        <w:rPr>
          <w:rFonts w:ascii="Segoe UI" w:eastAsia="Calibri" w:hAnsi="Segoe UI" w:cs="Segoe UI"/>
          <w:color w:val="auto"/>
          <w:sz w:val="22"/>
          <w:szCs w:val="20"/>
        </w:rPr>
        <w:t>prostře</w:t>
      </w:r>
      <w:r>
        <w:rPr>
          <w:rFonts w:ascii="Segoe UI" w:eastAsia="Calibri" w:hAnsi="Segoe UI" w:cs="Segoe UI"/>
          <w:color w:val="auto"/>
          <w:sz w:val="22"/>
          <w:szCs w:val="20"/>
        </w:rPr>
        <w:t>dí a dalších programech podpory.</w:t>
      </w:r>
    </w:p>
    <w:p w14:paraId="41319C36" w14:textId="25C84B8A" w:rsidR="000D5189" w:rsidRPr="000D5189" w:rsidRDefault="000D5189" w:rsidP="000D5189">
      <w:pPr>
        <w:pStyle w:val="Default"/>
        <w:numPr>
          <w:ilvl w:val="0"/>
          <w:numId w:val="31"/>
        </w:numPr>
        <w:spacing w:after="60"/>
        <w:jc w:val="both"/>
        <w:rPr>
          <w:rFonts w:ascii="Segoe UI" w:eastAsia="Calibri" w:hAnsi="Segoe UI" w:cs="Segoe UI"/>
          <w:color w:val="auto"/>
          <w:sz w:val="22"/>
          <w:szCs w:val="20"/>
        </w:rPr>
      </w:pPr>
      <w:r w:rsidRPr="000D5189">
        <w:rPr>
          <w:rFonts w:ascii="Segoe UI" w:eastAsia="Calibri" w:hAnsi="Segoe UI" w:cs="Segoe UI"/>
          <w:color w:val="auto"/>
          <w:sz w:val="22"/>
          <w:szCs w:val="20"/>
        </w:rPr>
        <w:t>Kontrola ekonomických podkladů pro vydání právních aktů – rozhodnutí a smluv o</w:t>
      </w:r>
      <w:r>
        <w:rPr>
          <w:rFonts w:ascii="Segoe UI" w:eastAsia="Calibri" w:hAnsi="Segoe UI" w:cs="Segoe UI"/>
          <w:color w:val="auto"/>
          <w:sz w:val="22"/>
          <w:szCs w:val="20"/>
        </w:rPr>
        <w:t xml:space="preserve"> poskytnutí podpory.</w:t>
      </w:r>
    </w:p>
    <w:p w14:paraId="421AFD9D" w14:textId="7C2414E9" w:rsidR="000D5189" w:rsidRPr="000D5189" w:rsidRDefault="000D5189" w:rsidP="000D5189">
      <w:pPr>
        <w:pStyle w:val="Default"/>
        <w:numPr>
          <w:ilvl w:val="0"/>
          <w:numId w:val="31"/>
        </w:numPr>
        <w:spacing w:after="60"/>
        <w:jc w:val="both"/>
        <w:rPr>
          <w:rFonts w:ascii="Segoe UI" w:eastAsia="Calibri" w:hAnsi="Segoe UI" w:cs="Segoe UI"/>
          <w:color w:val="auto"/>
          <w:sz w:val="22"/>
          <w:szCs w:val="20"/>
        </w:rPr>
      </w:pPr>
      <w:r w:rsidRPr="000D5189">
        <w:rPr>
          <w:rFonts w:ascii="Segoe UI" w:eastAsia="Calibri" w:hAnsi="Segoe UI" w:cs="Segoe UI"/>
          <w:color w:val="auto"/>
          <w:sz w:val="22"/>
          <w:szCs w:val="20"/>
        </w:rPr>
        <w:t>Dokladová finanční kontrola žádostí o platbu, faktur, bankovních výpisů a finančních toků</w:t>
      </w:r>
      <w:r>
        <w:rPr>
          <w:rFonts w:ascii="Segoe UI" w:eastAsia="Calibri" w:hAnsi="Segoe UI" w:cs="Segoe UI"/>
          <w:color w:val="auto"/>
          <w:sz w:val="22"/>
          <w:szCs w:val="20"/>
        </w:rPr>
        <w:t xml:space="preserve"> </w:t>
      </w:r>
      <w:r w:rsidRPr="000D5189">
        <w:rPr>
          <w:rFonts w:ascii="Segoe UI" w:eastAsia="Calibri" w:hAnsi="Segoe UI" w:cs="Segoe UI"/>
          <w:color w:val="auto"/>
          <w:sz w:val="22"/>
          <w:szCs w:val="20"/>
        </w:rPr>
        <w:t>u přidělených projektů, komunikac</w:t>
      </w:r>
      <w:r>
        <w:rPr>
          <w:rFonts w:ascii="Segoe UI" w:eastAsia="Calibri" w:hAnsi="Segoe UI" w:cs="Segoe UI"/>
          <w:color w:val="auto"/>
          <w:sz w:val="22"/>
          <w:szCs w:val="20"/>
        </w:rPr>
        <w:t>e s žadateli a příjemci podpory.</w:t>
      </w:r>
    </w:p>
    <w:p w14:paraId="68467CE3" w14:textId="1E1E4570" w:rsidR="00FA5C5C" w:rsidRPr="006224AD" w:rsidRDefault="000D5189" w:rsidP="000D5189">
      <w:pPr>
        <w:pStyle w:val="Default"/>
        <w:numPr>
          <w:ilvl w:val="0"/>
          <w:numId w:val="31"/>
        </w:numPr>
        <w:spacing w:after="60"/>
        <w:jc w:val="both"/>
        <w:rPr>
          <w:sz w:val="22"/>
          <w:szCs w:val="22"/>
        </w:rPr>
      </w:pPr>
      <w:r w:rsidRPr="000D5189">
        <w:rPr>
          <w:rFonts w:ascii="Segoe UI" w:eastAsia="Calibri" w:hAnsi="Segoe UI" w:cs="Segoe UI"/>
          <w:color w:val="auto"/>
          <w:sz w:val="22"/>
          <w:szCs w:val="20"/>
        </w:rPr>
        <w:t>Administrativní zpracování přidělených projektů v informačních systémech dle</w:t>
      </w:r>
      <w:r>
        <w:rPr>
          <w:rFonts w:ascii="Segoe UI" w:eastAsia="Calibri" w:hAnsi="Segoe UI" w:cs="Segoe UI"/>
          <w:color w:val="auto"/>
          <w:sz w:val="22"/>
          <w:szCs w:val="20"/>
        </w:rPr>
        <w:t xml:space="preserve"> </w:t>
      </w:r>
      <w:r w:rsidRPr="000D5189">
        <w:rPr>
          <w:rFonts w:ascii="Segoe UI" w:eastAsia="Calibri" w:hAnsi="Segoe UI" w:cs="Segoe UI"/>
          <w:color w:val="auto"/>
          <w:sz w:val="22"/>
          <w:szCs w:val="20"/>
        </w:rPr>
        <w:t>schválených manuálů a metodik pracovních postupů</w:t>
      </w:r>
      <w:r>
        <w:rPr>
          <w:rFonts w:ascii="Segoe UI" w:eastAsia="Calibri" w:hAnsi="Segoe UI" w:cs="Segoe UI"/>
          <w:color w:val="auto"/>
          <w:sz w:val="22"/>
          <w:szCs w:val="20"/>
        </w:rPr>
        <w:t>.</w:t>
      </w:r>
    </w:p>
    <w:p w14:paraId="1B1F6609" w14:textId="4FDE92F7" w:rsidR="00017FAA" w:rsidRDefault="00017FAA" w:rsidP="00ED3776">
      <w:pPr>
        <w:spacing w:after="120" w:line="264" w:lineRule="auto"/>
        <w:rPr>
          <w:rFonts w:ascii="Segoe UI" w:hAnsi="Segoe UI" w:cs="Segoe UI"/>
          <w:szCs w:val="20"/>
        </w:rPr>
      </w:pPr>
    </w:p>
    <w:p w14:paraId="28B8F8CE" w14:textId="77777777" w:rsidR="0096119D" w:rsidRPr="00476C48" w:rsidRDefault="0096119D" w:rsidP="00ED3776">
      <w:pPr>
        <w:spacing w:after="120" w:line="264" w:lineRule="auto"/>
        <w:rPr>
          <w:rFonts w:ascii="Segoe UI" w:hAnsi="Segoe UI" w:cs="Segoe UI"/>
          <w:szCs w:val="20"/>
        </w:rPr>
      </w:pPr>
    </w:p>
    <w:p w14:paraId="44E424FC" w14:textId="24E5A74F" w:rsidR="00B70824" w:rsidRPr="009A42D9" w:rsidRDefault="00956E57" w:rsidP="000E246B">
      <w:pPr>
        <w:pStyle w:val="Nadpis1"/>
        <w:shd w:val="clear" w:color="auto" w:fill="D9D9D9" w:themeFill="background1" w:themeFillShade="D9"/>
        <w:spacing w:before="0" w:line="240" w:lineRule="auto"/>
        <w:rPr>
          <w:rFonts w:ascii="Segoe UI" w:hAnsi="Segoe UI" w:cs="Segoe UI"/>
          <w:sz w:val="22"/>
          <w:szCs w:val="22"/>
        </w:rPr>
      </w:pPr>
      <w:r w:rsidRPr="009A42D9">
        <w:rPr>
          <w:rFonts w:ascii="Segoe UI" w:hAnsi="Segoe UI" w:cs="Segoe UI"/>
          <w:sz w:val="22"/>
          <w:szCs w:val="22"/>
          <w:highlight w:val="lightGray"/>
        </w:rPr>
        <w:t>2</w:t>
      </w:r>
      <w:r w:rsidR="00EB28ED" w:rsidRPr="009A42D9">
        <w:rPr>
          <w:rFonts w:ascii="Segoe UI" w:hAnsi="Segoe UI" w:cs="Segoe UI"/>
          <w:sz w:val="22"/>
          <w:szCs w:val="22"/>
          <w:highlight w:val="lightGray"/>
        </w:rPr>
        <w:t>.</w:t>
      </w:r>
      <w:r w:rsidR="007C5A2A" w:rsidRPr="009A42D9">
        <w:rPr>
          <w:rFonts w:ascii="Segoe UI" w:hAnsi="Segoe UI" w:cs="Segoe UI"/>
          <w:sz w:val="22"/>
          <w:szCs w:val="22"/>
          <w:highlight w:val="lightGray"/>
        </w:rPr>
        <w:tab/>
      </w:r>
      <w:r w:rsidR="00804DCC" w:rsidRPr="009A42D9">
        <w:rPr>
          <w:rFonts w:ascii="Segoe UI" w:hAnsi="Segoe UI" w:cs="Segoe UI"/>
          <w:sz w:val="22"/>
          <w:szCs w:val="22"/>
          <w:highlight w:val="lightGray"/>
        </w:rPr>
        <w:t>Údaje o složkách platu</w:t>
      </w:r>
    </w:p>
    <w:p w14:paraId="3A01831A" w14:textId="0ECF61B5" w:rsidR="00956E57" w:rsidRPr="009A42D9" w:rsidRDefault="003C7B13" w:rsidP="00484A75">
      <w:pPr>
        <w:keepNext/>
        <w:rPr>
          <w:rFonts w:ascii="Segoe UI" w:hAnsi="Segoe UI" w:cs="Segoe UI"/>
          <w:b/>
          <w:bCs/>
        </w:rPr>
      </w:pPr>
      <w:r w:rsidRPr="009A42D9">
        <w:rPr>
          <w:rFonts w:ascii="Segoe UI" w:hAnsi="Segoe UI" w:cs="Segoe UI"/>
          <w:b/>
          <w:bCs/>
        </w:rPr>
        <w:t>Z</w:t>
      </w:r>
      <w:r w:rsidR="003E34A6" w:rsidRPr="009A42D9">
        <w:rPr>
          <w:rFonts w:ascii="Segoe UI" w:hAnsi="Segoe UI" w:cs="Segoe UI"/>
          <w:b/>
          <w:bCs/>
        </w:rPr>
        <w:t>veřejnění uvedených údajů o složkách platu nepředstavuje veřejný příslib</w:t>
      </w:r>
      <w:r w:rsidRPr="009A42D9">
        <w:rPr>
          <w:rFonts w:ascii="Segoe UI" w:hAnsi="Segoe UI" w:cs="Segoe UI"/>
          <w:b/>
          <w:bCs/>
        </w:rPr>
        <w:t>.</w:t>
      </w:r>
    </w:p>
    <w:p w14:paraId="62166DE9" w14:textId="77777777" w:rsidR="00B70824" w:rsidRPr="000E246B" w:rsidRDefault="00B70824" w:rsidP="00B70824">
      <w:pPr>
        <w:spacing w:before="0"/>
        <w:rPr>
          <w:rFonts w:ascii="Segoe UI" w:hAnsi="Segoe UI" w:cs="Segoe UI"/>
          <w:sz w:val="16"/>
          <w:szCs w:val="16"/>
        </w:rPr>
      </w:pPr>
    </w:p>
    <w:p w14:paraId="62106B51" w14:textId="7F6BB547" w:rsidR="00804DCC" w:rsidRPr="009A42D9" w:rsidRDefault="00956E57" w:rsidP="00B70824">
      <w:pPr>
        <w:spacing w:before="0"/>
        <w:rPr>
          <w:rFonts w:ascii="Segoe UI" w:hAnsi="Segoe UI" w:cs="Segoe UI"/>
        </w:rPr>
      </w:pPr>
      <w:r w:rsidRPr="009A42D9">
        <w:rPr>
          <w:rFonts w:ascii="Segoe UI" w:hAnsi="Segoe UI" w:cs="Segoe UI"/>
        </w:rPr>
        <w:t xml:space="preserve">Služební místo je zařazeno podle přílohy č. 1 k zákonu </w:t>
      </w:r>
      <w:r w:rsidR="00804DCC" w:rsidRPr="009A42D9">
        <w:rPr>
          <w:rFonts w:ascii="Segoe UI" w:hAnsi="Segoe UI" w:cs="Segoe UI"/>
        </w:rPr>
        <w:t xml:space="preserve">o státní službě </w:t>
      </w:r>
      <w:r w:rsidRPr="009A42D9">
        <w:rPr>
          <w:rFonts w:ascii="Segoe UI" w:hAnsi="Segoe UI" w:cs="Segoe UI"/>
        </w:rPr>
        <w:t>do</w:t>
      </w:r>
      <w:r w:rsidRPr="009A42D9">
        <w:rPr>
          <w:rFonts w:ascii="Segoe UI" w:hAnsi="Segoe UI" w:cs="Segoe UI"/>
          <w:i/>
        </w:rPr>
        <w:t xml:space="preserve"> </w:t>
      </w:r>
      <w:r w:rsidR="0037061A" w:rsidRPr="009A42D9">
        <w:rPr>
          <w:rFonts w:ascii="Segoe UI" w:hAnsi="Segoe UI" w:cs="Segoe UI"/>
          <w:b/>
          <w:bCs/>
        </w:rPr>
        <w:t>13</w:t>
      </w:r>
      <w:r w:rsidRPr="009A42D9">
        <w:rPr>
          <w:rFonts w:ascii="Segoe UI" w:hAnsi="Segoe UI" w:cs="Segoe UI"/>
          <w:b/>
          <w:bCs/>
        </w:rPr>
        <w:t>.</w:t>
      </w:r>
      <w:r w:rsidRPr="009A42D9">
        <w:rPr>
          <w:rFonts w:ascii="Segoe UI" w:hAnsi="Segoe UI" w:cs="Segoe UI"/>
          <w:b/>
          <w:bCs/>
          <w:i/>
        </w:rPr>
        <w:t xml:space="preserve"> </w:t>
      </w:r>
      <w:r w:rsidRPr="009A42D9">
        <w:rPr>
          <w:rFonts w:ascii="Segoe UI" w:hAnsi="Segoe UI" w:cs="Segoe UI"/>
          <w:b/>
          <w:bCs/>
        </w:rPr>
        <w:t>platové třídy</w:t>
      </w:r>
      <w:r w:rsidRPr="009A42D9">
        <w:rPr>
          <w:rFonts w:ascii="Segoe UI" w:hAnsi="Segoe UI" w:cs="Segoe UI"/>
        </w:rPr>
        <w:t xml:space="preserve">. </w:t>
      </w:r>
    </w:p>
    <w:p w14:paraId="6AF9EBE0" w14:textId="77777777" w:rsidR="0037061A" w:rsidRPr="0037061A" w:rsidRDefault="0037061A" w:rsidP="00B70824">
      <w:pPr>
        <w:spacing w:before="0"/>
        <w:rPr>
          <w:rFonts w:ascii="Segoe UI" w:hAnsi="Segoe UI" w:cs="Segoe UI"/>
          <w:b/>
          <w:bCs/>
        </w:rPr>
      </w:pPr>
    </w:p>
    <w:p w14:paraId="79FC14D1" w14:textId="30FFCD4D" w:rsidR="00B70824" w:rsidRPr="00B2438C" w:rsidRDefault="00804DCC" w:rsidP="00B70824">
      <w:pPr>
        <w:spacing w:before="0"/>
        <w:rPr>
          <w:rFonts w:ascii="Segoe UI" w:hAnsi="Segoe UI" w:cs="Segoe UI"/>
          <w:b/>
          <w:bCs/>
        </w:rPr>
      </w:pPr>
      <w:r w:rsidRPr="009A42D9">
        <w:rPr>
          <w:rFonts w:ascii="Segoe UI" w:hAnsi="Segoe UI" w:cs="Segoe UI"/>
          <w:b/>
          <w:bCs/>
        </w:rPr>
        <w:t>2.1</w:t>
      </w:r>
      <w:r w:rsidR="00E91D8E" w:rsidRPr="009A42D9">
        <w:rPr>
          <w:rFonts w:ascii="Segoe UI" w:hAnsi="Segoe UI" w:cs="Segoe UI"/>
          <w:b/>
          <w:bCs/>
        </w:rPr>
        <w:t xml:space="preserve"> </w:t>
      </w:r>
      <w:r w:rsidRPr="009A42D9">
        <w:rPr>
          <w:rFonts w:ascii="Segoe UI" w:hAnsi="Segoe UI" w:cs="Segoe UI"/>
          <w:b/>
          <w:bCs/>
        </w:rPr>
        <w:t xml:space="preserve">Platový tarif </w:t>
      </w:r>
      <w:bookmarkStart w:id="1" w:name="_Hlk119161055"/>
    </w:p>
    <w:bookmarkEnd w:id="1"/>
    <w:p w14:paraId="260A2BB3" w14:textId="1C61E267" w:rsidR="00967017" w:rsidRPr="009A42D9" w:rsidRDefault="00EB28ED" w:rsidP="00B2438C">
      <w:pPr>
        <w:keepNext/>
        <w:rPr>
          <w:rFonts w:ascii="Segoe UI" w:hAnsi="Segoe UI" w:cs="Segoe UI"/>
          <w:b/>
        </w:rPr>
      </w:pPr>
      <w:r w:rsidRPr="009A42D9">
        <w:rPr>
          <w:rFonts w:ascii="Segoe UI" w:hAnsi="Segoe UI" w:cs="Segoe UI"/>
        </w:rPr>
        <w:t xml:space="preserve">Státnímu zaměstnanci přísluší </w:t>
      </w:r>
      <w:r w:rsidRPr="009A42D9">
        <w:rPr>
          <w:rFonts w:ascii="Segoe UI" w:hAnsi="Segoe UI" w:cs="Segoe UI"/>
          <w:b/>
        </w:rPr>
        <w:t xml:space="preserve">platový tarif </w:t>
      </w:r>
      <w:r w:rsidR="00967017" w:rsidRPr="009A42D9">
        <w:rPr>
          <w:rFonts w:ascii="Segoe UI" w:hAnsi="Segoe UI" w:cs="Segoe UI"/>
          <w:b/>
        </w:rPr>
        <w:t xml:space="preserve">od </w:t>
      </w:r>
      <w:r w:rsidR="0037061A" w:rsidRPr="009A42D9">
        <w:rPr>
          <w:rFonts w:ascii="Segoe UI" w:hAnsi="Segoe UI" w:cs="Segoe UI"/>
          <w:b/>
        </w:rPr>
        <w:t>30.780 Kč</w:t>
      </w:r>
      <w:r w:rsidR="00967017" w:rsidRPr="009A42D9">
        <w:rPr>
          <w:rFonts w:ascii="Segoe UI" w:hAnsi="Segoe UI" w:cs="Segoe UI"/>
          <w:b/>
        </w:rPr>
        <w:t xml:space="preserve"> do</w:t>
      </w:r>
      <w:r w:rsidR="0037061A" w:rsidRPr="009A42D9">
        <w:rPr>
          <w:rFonts w:ascii="Segoe UI" w:hAnsi="Segoe UI" w:cs="Segoe UI"/>
          <w:b/>
        </w:rPr>
        <w:t xml:space="preserve"> 45.420 Kč.</w:t>
      </w:r>
    </w:p>
    <w:p w14:paraId="53648953" w14:textId="77777777" w:rsidR="00E91D8E" w:rsidRPr="009A42D9" w:rsidRDefault="00967017" w:rsidP="00B70824">
      <w:pPr>
        <w:spacing w:before="0"/>
        <w:rPr>
          <w:rFonts w:ascii="Segoe UI" w:hAnsi="Segoe UI" w:cs="Segoe UI"/>
        </w:rPr>
      </w:pPr>
      <w:r w:rsidRPr="009A42D9">
        <w:rPr>
          <w:rFonts w:ascii="Segoe UI" w:hAnsi="Segoe UI" w:cs="Segoe UI"/>
        </w:rPr>
        <w:t>St</w:t>
      </w:r>
      <w:r w:rsidR="00956E57" w:rsidRPr="009A42D9">
        <w:rPr>
          <w:rFonts w:ascii="Segoe UI" w:hAnsi="Segoe UI" w:cs="Segoe UI"/>
        </w:rPr>
        <w:t>átní zaměstnanec se zařadí do platového stupně podle započitatelné praxe a míry jejího zápočtu podle § 3 nařízení vlády č. 304/2014 Sb.,</w:t>
      </w:r>
      <w:r w:rsidR="00317EC4" w:rsidRPr="009A42D9">
        <w:rPr>
          <w:rFonts w:ascii="Segoe UI" w:hAnsi="Segoe UI" w:cs="Segoe UI"/>
        </w:rPr>
        <w:t xml:space="preserve"> o platových poměrech státních zaměstnanců,</w:t>
      </w:r>
      <w:r w:rsidR="00E91D8E" w:rsidRPr="009A42D9">
        <w:rPr>
          <w:rFonts w:ascii="Segoe UI" w:hAnsi="Segoe UI" w:cs="Segoe UI"/>
        </w:rPr>
        <w:t xml:space="preserve"> ve znění pozdějších předpisů (dále jen „nařízení vlády č. 304/2014 Sb.).</w:t>
      </w:r>
    </w:p>
    <w:p w14:paraId="33BACC0A" w14:textId="0883C5BC" w:rsidR="000E246B" w:rsidRDefault="000E246B" w:rsidP="00B70824">
      <w:pPr>
        <w:spacing w:before="0"/>
        <w:rPr>
          <w:rFonts w:ascii="Segoe UI" w:hAnsi="Segoe UI" w:cs="Segoe UI"/>
          <w:b/>
          <w:bCs/>
        </w:rPr>
      </w:pPr>
    </w:p>
    <w:p w14:paraId="42457C03" w14:textId="33B55D3A" w:rsidR="0096119D" w:rsidRDefault="0096119D" w:rsidP="00B70824">
      <w:pPr>
        <w:spacing w:before="0"/>
        <w:rPr>
          <w:rFonts w:ascii="Segoe UI" w:hAnsi="Segoe UI" w:cs="Segoe UI"/>
          <w:b/>
          <w:bCs/>
        </w:rPr>
      </w:pPr>
    </w:p>
    <w:p w14:paraId="4FC65482" w14:textId="6F0F39A3" w:rsidR="0096119D" w:rsidRDefault="0096119D" w:rsidP="00B70824">
      <w:pPr>
        <w:spacing w:before="0"/>
        <w:rPr>
          <w:rFonts w:ascii="Segoe UI" w:hAnsi="Segoe UI" w:cs="Segoe UI"/>
          <w:b/>
          <w:bCs/>
        </w:rPr>
      </w:pPr>
    </w:p>
    <w:p w14:paraId="362317C7" w14:textId="77777777" w:rsidR="0096119D" w:rsidRDefault="0096119D" w:rsidP="00B70824">
      <w:pPr>
        <w:spacing w:before="0"/>
        <w:rPr>
          <w:rFonts w:ascii="Segoe UI" w:hAnsi="Segoe UI" w:cs="Segoe UI"/>
          <w:b/>
          <w:bCs/>
        </w:rPr>
      </w:pPr>
    </w:p>
    <w:p w14:paraId="5445573B" w14:textId="4B329A97" w:rsidR="00B70824" w:rsidRPr="00B2438C" w:rsidRDefault="00831AE2" w:rsidP="00B70824">
      <w:pPr>
        <w:spacing w:before="0"/>
        <w:rPr>
          <w:rFonts w:ascii="Segoe UI" w:hAnsi="Segoe UI" w:cs="Segoe UI"/>
          <w:b/>
          <w:bCs/>
        </w:rPr>
      </w:pPr>
      <w:r w:rsidRPr="009A42D9">
        <w:rPr>
          <w:rFonts w:ascii="Segoe UI" w:hAnsi="Segoe UI" w:cs="Segoe UI"/>
          <w:b/>
          <w:bCs/>
        </w:rPr>
        <w:lastRenderedPageBreak/>
        <w:t>2.2 Osobní příplatek</w:t>
      </w:r>
    </w:p>
    <w:p w14:paraId="15C39458" w14:textId="1CC83485" w:rsidR="00B70824" w:rsidRPr="0088734E" w:rsidRDefault="00831AE2" w:rsidP="0088734E">
      <w:pPr>
        <w:keepNext/>
        <w:rPr>
          <w:rFonts w:ascii="Segoe UI" w:hAnsi="Segoe UI" w:cs="Segoe UI"/>
        </w:rPr>
      </w:pPr>
      <w:r w:rsidRPr="009A42D9">
        <w:rPr>
          <w:rFonts w:ascii="Segoe UI" w:hAnsi="Segoe UI" w:cs="Segoe UI"/>
        </w:rPr>
        <w:t xml:space="preserve">Rozpětí </w:t>
      </w:r>
      <w:r w:rsidRPr="009A42D9">
        <w:rPr>
          <w:rFonts w:ascii="Segoe UI" w:hAnsi="Segoe UI" w:cs="Segoe UI"/>
          <w:b/>
        </w:rPr>
        <w:t xml:space="preserve">od </w:t>
      </w:r>
      <w:r w:rsidR="0037061A" w:rsidRPr="009A42D9">
        <w:rPr>
          <w:rFonts w:ascii="Segoe UI" w:hAnsi="Segoe UI" w:cs="Segoe UI"/>
          <w:b/>
        </w:rPr>
        <w:t xml:space="preserve">2.271 Kč do 6.813 </w:t>
      </w:r>
      <w:r w:rsidRPr="009A42D9">
        <w:rPr>
          <w:rFonts w:ascii="Segoe UI" w:hAnsi="Segoe UI" w:cs="Segoe UI"/>
          <w:b/>
        </w:rPr>
        <w:t>Kč</w:t>
      </w:r>
      <w:r w:rsidRPr="009A42D9">
        <w:rPr>
          <w:rFonts w:ascii="Segoe UI" w:hAnsi="Segoe UI" w:cs="Segoe UI"/>
        </w:rPr>
        <w:t xml:space="preserve"> odpovídá </w:t>
      </w:r>
      <w:r w:rsidRPr="009A42D9">
        <w:rPr>
          <w:rFonts w:ascii="Segoe UI" w:hAnsi="Segoe UI" w:cs="Segoe UI"/>
          <w:b/>
        </w:rPr>
        <w:t>průměrné výši osobního příplatku</w:t>
      </w:r>
      <w:r w:rsidRPr="009A42D9">
        <w:rPr>
          <w:rFonts w:ascii="Segoe UI" w:hAnsi="Segoe UI" w:cs="Segoe UI"/>
        </w:rPr>
        <w:t xml:space="preserve"> při dosahování dobrých výsledků ve služebním hodnocení ve služebních úřadech v České republice. </w:t>
      </w:r>
    </w:p>
    <w:p w14:paraId="0134F8E4" w14:textId="2B8A8FB5" w:rsidR="00831AE2" w:rsidRPr="009A42D9" w:rsidRDefault="00831AE2" w:rsidP="0088734E">
      <w:pPr>
        <w:spacing w:before="60"/>
        <w:rPr>
          <w:rFonts w:ascii="Segoe UI" w:hAnsi="Segoe UI" w:cs="Segoe UI"/>
        </w:rPr>
      </w:pPr>
      <w:r w:rsidRPr="009A42D9">
        <w:rPr>
          <w:rFonts w:ascii="Segoe UI" w:hAnsi="Segoe UI" w:cs="Segoe UI"/>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50 % platového tarifu nejvyššího platového stupně v platové třídě, do které je zařazeno služební místo, na kterém státní zaměstnanec vykonává službu, a u tzv. vynikajících, všeobecně uznávaných odborníků do částky odpovídající 100 %.</w:t>
      </w:r>
    </w:p>
    <w:p w14:paraId="7DB7D2E4" w14:textId="1FEDE360" w:rsidR="0037061A" w:rsidRDefault="0037061A" w:rsidP="00B70824">
      <w:pPr>
        <w:spacing w:before="0"/>
        <w:rPr>
          <w:rFonts w:ascii="Segoe UI" w:hAnsi="Segoe UI" w:cs="Segoe UI"/>
        </w:rPr>
      </w:pPr>
    </w:p>
    <w:p w14:paraId="04389AB1" w14:textId="77777777" w:rsidR="0009617D" w:rsidRPr="009A42D9" w:rsidRDefault="0009617D" w:rsidP="00B70824">
      <w:pPr>
        <w:spacing w:before="0"/>
        <w:rPr>
          <w:rFonts w:ascii="Segoe UI" w:hAnsi="Segoe UI" w:cs="Segoe UI"/>
        </w:rPr>
      </w:pPr>
    </w:p>
    <w:p w14:paraId="5023923C" w14:textId="4C2924A6" w:rsidR="000E246B" w:rsidRPr="00B2438C" w:rsidRDefault="005379C8" w:rsidP="000E246B">
      <w:pPr>
        <w:spacing w:before="0"/>
        <w:rPr>
          <w:rFonts w:ascii="Segoe UI" w:hAnsi="Segoe UI" w:cs="Segoe UI"/>
          <w:b/>
          <w:bCs/>
        </w:rPr>
      </w:pPr>
      <w:r w:rsidRPr="009A42D9">
        <w:rPr>
          <w:rFonts w:ascii="Segoe UI" w:hAnsi="Segoe UI" w:cs="Segoe UI"/>
          <w:b/>
          <w:bCs/>
        </w:rPr>
        <w:t>2.</w:t>
      </w:r>
      <w:r w:rsidR="00D03F76" w:rsidRPr="009A42D9">
        <w:rPr>
          <w:rFonts w:ascii="Segoe UI" w:hAnsi="Segoe UI" w:cs="Segoe UI"/>
          <w:b/>
          <w:bCs/>
        </w:rPr>
        <w:t>3</w:t>
      </w:r>
      <w:r w:rsidRPr="009A42D9">
        <w:rPr>
          <w:rFonts w:ascii="Segoe UI" w:hAnsi="Segoe UI" w:cs="Segoe UI"/>
          <w:b/>
          <w:bCs/>
        </w:rPr>
        <w:t xml:space="preserve"> Odměny</w:t>
      </w:r>
    </w:p>
    <w:p w14:paraId="704B4EC0" w14:textId="72787EE1" w:rsidR="000E246B" w:rsidRDefault="003C7B13" w:rsidP="00B2438C">
      <w:pPr>
        <w:rPr>
          <w:rFonts w:ascii="Segoe UI" w:hAnsi="Segoe UI" w:cs="Segoe UI"/>
        </w:rPr>
      </w:pPr>
      <w:r w:rsidRPr="009A42D9">
        <w:rPr>
          <w:rFonts w:ascii="Segoe UI" w:hAnsi="Segoe UI" w:cs="Segoe UI"/>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p>
    <w:p w14:paraId="13A87AF2" w14:textId="6F2C0235" w:rsidR="00B2438C" w:rsidRDefault="00B2438C" w:rsidP="00B2438C">
      <w:pPr>
        <w:rPr>
          <w:rFonts w:ascii="Segoe UI" w:hAnsi="Segoe UI" w:cs="Segoe UI"/>
        </w:rPr>
      </w:pPr>
    </w:p>
    <w:p w14:paraId="065D9DAC" w14:textId="77777777" w:rsidR="0096119D" w:rsidRPr="000E246B" w:rsidRDefault="0096119D" w:rsidP="00B2438C">
      <w:pPr>
        <w:rPr>
          <w:rFonts w:ascii="Segoe UI" w:hAnsi="Segoe UI" w:cs="Segoe UI"/>
        </w:rPr>
      </w:pPr>
    </w:p>
    <w:p w14:paraId="5EB8EF68" w14:textId="3B625D35" w:rsidR="000E246B" w:rsidRPr="00B2438C" w:rsidRDefault="001C0014" w:rsidP="00B2438C">
      <w:pPr>
        <w:pStyle w:val="Nadpis1"/>
        <w:keepNext/>
        <w:shd w:val="clear" w:color="auto" w:fill="D9D9D9" w:themeFill="background1" w:themeFillShade="D9"/>
        <w:spacing w:before="0" w:line="240" w:lineRule="auto"/>
        <w:rPr>
          <w:rFonts w:ascii="Segoe UI" w:hAnsi="Segoe UI" w:cs="Segoe UI"/>
          <w:sz w:val="22"/>
          <w:szCs w:val="22"/>
        </w:rPr>
      </w:pPr>
      <w:r w:rsidRPr="009A42D9">
        <w:rPr>
          <w:rFonts w:ascii="Segoe UI" w:hAnsi="Segoe UI" w:cs="Segoe UI"/>
          <w:sz w:val="22"/>
          <w:szCs w:val="22"/>
          <w:highlight w:val="lightGray"/>
        </w:rPr>
        <w:t>3.</w:t>
      </w:r>
      <w:r w:rsidR="008D1373" w:rsidRPr="009A42D9">
        <w:rPr>
          <w:rFonts w:ascii="Segoe UI" w:hAnsi="Segoe UI" w:cs="Segoe UI"/>
          <w:sz w:val="22"/>
          <w:szCs w:val="22"/>
          <w:highlight w:val="lightGray"/>
        </w:rPr>
        <w:tab/>
      </w:r>
      <w:r w:rsidRPr="009A42D9">
        <w:rPr>
          <w:rFonts w:ascii="Segoe UI" w:hAnsi="Segoe UI" w:cs="Segoe UI"/>
          <w:sz w:val="22"/>
          <w:szCs w:val="22"/>
          <w:highlight w:val="lightGray"/>
        </w:rPr>
        <w:t>Údaje o podmínkách výkonu služby</w:t>
      </w:r>
    </w:p>
    <w:p w14:paraId="4FB75ADC" w14:textId="64F2D124" w:rsidR="00727A4B" w:rsidRPr="009A42D9" w:rsidRDefault="001C0014" w:rsidP="00B2438C">
      <w:pPr>
        <w:keepNext/>
        <w:rPr>
          <w:rFonts w:ascii="Segoe UI" w:hAnsi="Segoe UI" w:cs="Segoe UI"/>
        </w:rPr>
      </w:pPr>
      <w:r w:rsidRPr="009A42D9">
        <w:rPr>
          <w:rFonts w:ascii="Segoe UI" w:hAnsi="Segoe UI" w:cs="Segoe UI"/>
        </w:rPr>
        <w:t xml:space="preserve">Služba na služebním místě bude vykonávána ve služebním poměru </w:t>
      </w:r>
      <w:r w:rsidRPr="009A42D9">
        <w:rPr>
          <w:rFonts w:ascii="Segoe UI" w:hAnsi="Segoe UI" w:cs="Segoe UI"/>
          <w:b/>
        </w:rPr>
        <w:t xml:space="preserve">na dobu </w:t>
      </w:r>
      <w:r w:rsidR="000D5189">
        <w:rPr>
          <w:rFonts w:ascii="Segoe UI" w:hAnsi="Segoe UI" w:cs="Segoe UI"/>
          <w:b/>
        </w:rPr>
        <w:t>neurčitou</w:t>
      </w:r>
      <w:r w:rsidR="008D1373" w:rsidRPr="009A42D9">
        <w:rPr>
          <w:rFonts w:ascii="Segoe UI" w:hAnsi="Segoe UI" w:cs="Segoe UI"/>
        </w:rPr>
        <w:t>.</w:t>
      </w:r>
      <w:r w:rsidRPr="009A42D9">
        <w:rPr>
          <w:rFonts w:ascii="Segoe UI" w:hAnsi="Segoe UI" w:cs="Segoe UI"/>
        </w:rPr>
        <w:t xml:space="preserve"> </w:t>
      </w:r>
    </w:p>
    <w:p w14:paraId="63C9A4C5" w14:textId="5C57543A" w:rsidR="000E246B" w:rsidRPr="00817466" w:rsidRDefault="008D1373" w:rsidP="00C75500">
      <w:pPr>
        <w:spacing w:before="60"/>
        <w:rPr>
          <w:rFonts w:ascii="Segoe UI" w:hAnsi="Segoe UI" w:cs="Segoe UI"/>
        </w:rPr>
      </w:pPr>
      <w:r w:rsidRPr="009A42D9">
        <w:rPr>
          <w:rFonts w:ascii="Segoe UI" w:hAnsi="Segoe UI" w:cs="Segoe UI"/>
        </w:rPr>
        <w:t>Předpokládaným dnem nástupu do služby na služebním místě je</w:t>
      </w:r>
      <w:r w:rsidRPr="009A42D9">
        <w:rPr>
          <w:rFonts w:ascii="Segoe UI" w:hAnsi="Segoe UI" w:cs="Segoe UI"/>
          <w:b/>
          <w:bCs/>
          <w:i/>
        </w:rPr>
        <w:t xml:space="preserve"> </w:t>
      </w:r>
      <w:r w:rsidR="0088734E" w:rsidRPr="00DF2E6A">
        <w:rPr>
          <w:rFonts w:ascii="Segoe UI" w:hAnsi="Segoe UI" w:cs="Segoe UI"/>
          <w:b/>
          <w:bCs/>
          <w:iCs/>
        </w:rPr>
        <w:t xml:space="preserve">1. </w:t>
      </w:r>
      <w:r w:rsidR="000D5189">
        <w:rPr>
          <w:rFonts w:ascii="Segoe UI" w:hAnsi="Segoe UI" w:cs="Segoe UI"/>
          <w:b/>
          <w:bCs/>
          <w:iCs/>
        </w:rPr>
        <w:t>leden</w:t>
      </w:r>
      <w:r w:rsidR="0088734E" w:rsidRPr="00DF2E6A">
        <w:rPr>
          <w:rFonts w:ascii="Segoe UI" w:hAnsi="Segoe UI" w:cs="Segoe UI"/>
          <w:b/>
          <w:bCs/>
          <w:iCs/>
        </w:rPr>
        <w:t xml:space="preserve"> 202</w:t>
      </w:r>
      <w:r w:rsidR="000D5189">
        <w:rPr>
          <w:rFonts w:ascii="Segoe UI" w:hAnsi="Segoe UI" w:cs="Segoe UI"/>
          <w:b/>
          <w:bCs/>
          <w:iCs/>
        </w:rPr>
        <w:t>4</w:t>
      </w:r>
      <w:r w:rsidR="0088734E" w:rsidRPr="00DF2E6A">
        <w:rPr>
          <w:rFonts w:ascii="Segoe UI" w:hAnsi="Segoe UI" w:cs="Segoe UI"/>
          <w:i/>
        </w:rPr>
        <w:t>.</w:t>
      </w:r>
    </w:p>
    <w:p w14:paraId="296F970E" w14:textId="49C305C3" w:rsidR="008D1373" w:rsidRPr="009A42D9" w:rsidRDefault="008D1373" w:rsidP="00C75500">
      <w:pPr>
        <w:spacing w:before="60"/>
        <w:rPr>
          <w:rFonts w:ascii="Segoe UI" w:hAnsi="Segoe UI" w:cs="Segoe UI"/>
        </w:rPr>
      </w:pPr>
      <w:r w:rsidRPr="009A42D9">
        <w:rPr>
          <w:rFonts w:ascii="Segoe UI" w:hAnsi="Segoe UI" w:cs="Segoe UI"/>
        </w:rPr>
        <w:t xml:space="preserve">Délka stanovené týdenní služební doby je </w:t>
      </w:r>
      <w:r w:rsidR="00727A4B" w:rsidRPr="009A42D9">
        <w:rPr>
          <w:rFonts w:ascii="Segoe UI" w:hAnsi="Segoe UI" w:cs="Segoe UI"/>
        </w:rPr>
        <w:t>40</w:t>
      </w:r>
      <w:r w:rsidRPr="009A42D9">
        <w:rPr>
          <w:rFonts w:ascii="Segoe UI" w:hAnsi="Segoe UI" w:cs="Segoe UI"/>
        </w:rPr>
        <w:t xml:space="preserve"> hodin.</w:t>
      </w:r>
    </w:p>
    <w:p w14:paraId="0682ED64" w14:textId="77777777" w:rsidR="00727A4B" w:rsidRPr="009A42D9" w:rsidRDefault="00727A4B" w:rsidP="00727A4B">
      <w:pPr>
        <w:spacing w:before="0"/>
        <w:rPr>
          <w:rFonts w:ascii="Segoe UI" w:hAnsi="Segoe UI" w:cs="Segoe UI"/>
        </w:rPr>
      </w:pPr>
    </w:p>
    <w:p w14:paraId="6070B4ED" w14:textId="0E419F24" w:rsidR="008D1373" w:rsidRPr="002B5687" w:rsidRDefault="001C0014" w:rsidP="00727A4B">
      <w:pPr>
        <w:spacing w:before="0"/>
        <w:rPr>
          <w:rFonts w:ascii="Segoe UI" w:hAnsi="Segoe UI" w:cs="Segoe UI"/>
          <w:color w:val="000000" w:themeColor="text1"/>
        </w:rPr>
      </w:pPr>
      <w:r w:rsidRPr="00727A4B">
        <w:rPr>
          <w:rFonts w:ascii="Segoe UI" w:hAnsi="Segoe UI" w:cs="Segoe UI"/>
        </w:rPr>
        <w:t>Další údaje o podmínkách výkonu služby naleznete na internetové stránce</w:t>
      </w:r>
      <w:r w:rsidR="00DC3F5D" w:rsidRPr="00727A4B">
        <w:rPr>
          <w:rFonts w:ascii="Segoe UI" w:hAnsi="Segoe UI" w:cs="Segoe UI"/>
        </w:rPr>
        <w:t xml:space="preserve"> Ministerstva vnitra</w:t>
      </w:r>
      <w:r w:rsidR="00727A4B">
        <w:rPr>
          <w:rFonts w:cs="Arial"/>
          <w:color w:val="000000" w:themeColor="text1"/>
        </w:rPr>
        <w:t xml:space="preserve"> </w:t>
      </w:r>
      <w:hyperlink r:id="rId8" w:history="1">
        <w:r w:rsidR="00727A4B" w:rsidRPr="002B5687">
          <w:rPr>
            <w:rStyle w:val="Hypertextovodkaz"/>
            <w:rFonts w:ascii="Segoe UI" w:hAnsi="Segoe UI" w:cs="Segoe UI"/>
            <w:color w:val="000000" w:themeColor="text1"/>
          </w:rPr>
          <w:t>https://www.mvcr.cz/sluzba/soubor/ssp-c-3-2022-priloha-c-3b-podminky-vykonu-sluzby-text.aspx</w:t>
        </w:r>
      </w:hyperlink>
      <w:r w:rsidR="008D1373" w:rsidRPr="002B5687">
        <w:rPr>
          <w:rFonts w:ascii="Segoe UI" w:hAnsi="Segoe UI" w:cs="Segoe UI"/>
          <w:color w:val="000000" w:themeColor="text1"/>
        </w:rPr>
        <w:t>.</w:t>
      </w:r>
    </w:p>
    <w:p w14:paraId="057901AB" w14:textId="11FFC5C2" w:rsidR="00727A4B" w:rsidRDefault="00727A4B" w:rsidP="00727A4B">
      <w:pPr>
        <w:spacing w:before="0"/>
        <w:rPr>
          <w:rFonts w:ascii="Segoe UI" w:hAnsi="Segoe UI" w:cs="Segoe UI"/>
        </w:rPr>
      </w:pPr>
    </w:p>
    <w:p w14:paraId="1C51F229" w14:textId="77777777" w:rsidR="00727A4B" w:rsidRPr="00727A4B" w:rsidRDefault="00727A4B" w:rsidP="00727A4B">
      <w:pPr>
        <w:spacing w:before="0"/>
        <w:rPr>
          <w:rFonts w:ascii="Segoe UI" w:hAnsi="Segoe UI" w:cs="Segoe UI"/>
        </w:rPr>
      </w:pPr>
      <w:r w:rsidRPr="00727A4B">
        <w:rPr>
          <w:rFonts w:ascii="Segoe UI" w:hAnsi="Segoe UI" w:cs="Segoe UI"/>
        </w:rPr>
        <w:t>Služební úřad poskytuje následující benefity:</w:t>
      </w:r>
    </w:p>
    <w:p w14:paraId="6B730043" w14:textId="6189F281" w:rsidR="00727A4B" w:rsidRDefault="00727A4B" w:rsidP="009E60B2">
      <w:pPr>
        <w:spacing w:before="60"/>
        <w:rPr>
          <w:rFonts w:ascii="Segoe UI" w:hAnsi="Segoe UI" w:cs="Segoe UI"/>
        </w:rPr>
      </w:pPr>
      <w:r w:rsidRPr="00727A4B">
        <w:rPr>
          <w:rFonts w:ascii="Segoe UI" w:hAnsi="Segoe UI" w:cs="Segoe UI"/>
        </w:rPr>
        <w:t xml:space="preserve">5 týdnů dovolené, 5 dnů indispozičního volna, 12 dnů </w:t>
      </w:r>
      <w:proofErr w:type="spellStart"/>
      <w:r w:rsidRPr="00727A4B">
        <w:rPr>
          <w:rFonts w:ascii="Segoe UI" w:hAnsi="Segoe UI" w:cs="Segoe UI"/>
        </w:rPr>
        <w:t>home</w:t>
      </w:r>
      <w:proofErr w:type="spellEnd"/>
      <w:r w:rsidRPr="00727A4B">
        <w:rPr>
          <w:rFonts w:ascii="Segoe UI" w:hAnsi="Segoe UI" w:cs="Segoe UI"/>
        </w:rPr>
        <w:t xml:space="preserve"> </w:t>
      </w:r>
      <w:proofErr w:type="spellStart"/>
      <w:r w:rsidRPr="00727A4B">
        <w:rPr>
          <w:rFonts w:ascii="Segoe UI" w:hAnsi="Segoe UI" w:cs="Segoe UI"/>
        </w:rPr>
        <w:t>office</w:t>
      </w:r>
      <w:proofErr w:type="spellEnd"/>
      <w:r w:rsidRPr="00727A4B">
        <w:rPr>
          <w:rFonts w:ascii="Segoe UI" w:hAnsi="Segoe UI" w:cs="Segoe UI"/>
        </w:rPr>
        <w:t>, příspěvek na stravování, FKSP, pružná pracovní doba, odborné vzdělávání, jazyková výuka, zaměstnanecké akce</w:t>
      </w:r>
      <w:r w:rsidR="000E246B">
        <w:rPr>
          <w:rFonts w:ascii="Segoe UI" w:hAnsi="Segoe UI" w:cs="Segoe UI"/>
        </w:rPr>
        <w:t>.</w:t>
      </w:r>
    </w:p>
    <w:p w14:paraId="2514A3C2" w14:textId="4120BA70" w:rsidR="000E246B" w:rsidRDefault="000E246B" w:rsidP="000E246B">
      <w:pPr>
        <w:rPr>
          <w:rFonts w:ascii="Segoe UI" w:hAnsi="Segoe UI" w:cs="Segoe UI"/>
        </w:rPr>
      </w:pPr>
    </w:p>
    <w:p w14:paraId="1F9D41B7" w14:textId="77777777" w:rsidR="0096119D" w:rsidRDefault="0096119D" w:rsidP="000E246B">
      <w:pPr>
        <w:rPr>
          <w:rFonts w:ascii="Segoe UI" w:hAnsi="Segoe UI" w:cs="Segoe UI"/>
        </w:rPr>
      </w:pPr>
    </w:p>
    <w:p w14:paraId="7178475E" w14:textId="6D01384F" w:rsidR="00801ACD" w:rsidRPr="009A42D9" w:rsidRDefault="00801ACD" w:rsidP="00727A4B">
      <w:pPr>
        <w:pStyle w:val="Nadpis1"/>
        <w:keepNext/>
        <w:shd w:val="clear" w:color="auto" w:fill="D9D9D9" w:themeFill="background1" w:themeFillShade="D9"/>
        <w:spacing w:before="0" w:line="240" w:lineRule="auto"/>
        <w:rPr>
          <w:rFonts w:ascii="Segoe UI" w:hAnsi="Segoe UI" w:cs="Segoe UI"/>
          <w:sz w:val="22"/>
          <w:szCs w:val="22"/>
        </w:rPr>
      </w:pPr>
      <w:r w:rsidRPr="009A42D9">
        <w:rPr>
          <w:rFonts w:ascii="Segoe UI" w:hAnsi="Segoe UI" w:cs="Segoe UI"/>
          <w:sz w:val="22"/>
          <w:szCs w:val="22"/>
          <w:highlight w:val="lightGray"/>
        </w:rPr>
        <w:t>4.</w:t>
      </w:r>
      <w:r w:rsidRPr="009A42D9">
        <w:rPr>
          <w:rFonts w:ascii="Segoe UI" w:hAnsi="Segoe UI" w:cs="Segoe UI"/>
          <w:sz w:val="22"/>
          <w:szCs w:val="22"/>
          <w:highlight w:val="lightGray"/>
        </w:rPr>
        <w:tab/>
        <w:t>Podání žádosti</w:t>
      </w:r>
    </w:p>
    <w:p w14:paraId="0FDB879A" w14:textId="28C67724" w:rsidR="00801ACD" w:rsidRPr="009A42D9" w:rsidRDefault="00801ACD" w:rsidP="005A4C85">
      <w:pPr>
        <w:keepNext/>
        <w:spacing w:after="120"/>
        <w:rPr>
          <w:rFonts w:ascii="Segoe UI" w:hAnsi="Segoe UI" w:cs="Segoe UI"/>
        </w:rPr>
      </w:pPr>
      <w:r w:rsidRPr="009A42D9">
        <w:rPr>
          <w:rFonts w:ascii="Segoe UI" w:hAnsi="Segoe UI" w:cs="Segoe UI"/>
        </w:rPr>
        <w:t xml:space="preserve">Posuzovány budou </w:t>
      </w:r>
      <w:r w:rsidR="00484A75" w:rsidRPr="009A42D9">
        <w:rPr>
          <w:rFonts w:ascii="Segoe UI" w:hAnsi="Segoe UI" w:cs="Segoe UI"/>
        </w:rPr>
        <w:t>žádosti</w:t>
      </w:r>
      <w:bookmarkStart w:id="2" w:name="_Ref123247971"/>
      <w:r w:rsidR="00484A75" w:rsidRPr="009A42D9">
        <w:rPr>
          <w:rStyle w:val="Znakapoznpodarou"/>
          <w:rFonts w:ascii="Segoe UI" w:hAnsi="Segoe UI" w:cs="Segoe UI"/>
        </w:rPr>
        <w:footnoteReference w:id="1"/>
      </w:r>
      <w:bookmarkEnd w:id="2"/>
      <w:r w:rsidRPr="009A42D9">
        <w:rPr>
          <w:rFonts w:ascii="Segoe UI" w:hAnsi="Segoe UI" w:cs="Segoe UI"/>
        </w:rPr>
        <w:t xml:space="preserve"> </w:t>
      </w:r>
      <w:r w:rsidRPr="009A42D9">
        <w:rPr>
          <w:rFonts w:ascii="Segoe UI" w:eastAsia="Times New Roman" w:hAnsi="Segoe UI" w:cs="Segoe UI"/>
          <w:lang w:eastAsia="cs-CZ"/>
        </w:rPr>
        <w:t xml:space="preserve">o přijetí do služebního poměru a </w:t>
      </w:r>
      <w:r w:rsidR="00F94F27" w:rsidRPr="009A42D9">
        <w:rPr>
          <w:rFonts w:ascii="Segoe UI" w:eastAsia="Times New Roman" w:hAnsi="Segoe UI" w:cs="Segoe UI"/>
          <w:lang w:eastAsia="cs-CZ"/>
        </w:rPr>
        <w:t>zařazení</w:t>
      </w:r>
      <w:r w:rsidRPr="009A42D9">
        <w:rPr>
          <w:rFonts w:ascii="Segoe UI" w:eastAsia="Times New Roman" w:hAnsi="Segoe UI" w:cs="Segoe UI"/>
          <w:lang w:eastAsia="cs-CZ"/>
        </w:rPr>
        <w:t xml:space="preserve"> na služební místo nebo žádosti o </w:t>
      </w:r>
      <w:r w:rsidR="00F94F27" w:rsidRPr="009A42D9">
        <w:rPr>
          <w:rFonts w:ascii="Segoe UI" w:eastAsia="Times New Roman" w:hAnsi="Segoe UI" w:cs="Segoe UI"/>
          <w:lang w:eastAsia="cs-CZ"/>
        </w:rPr>
        <w:t>zařazení na služební místo</w:t>
      </w:r>
      <w:r w:rsidRPr="009A42D9">
        <w:rPr>
          <w:rFonts w:ascii="Segoe UI" w:eastAsia="Times New Roman" w:hAnsi="Segoe UI" w:cs="Segoe UI"/>
          <w:lang w:eastAsia="cs-CZ"/>
        </w:rPr>
        <w:t xml:space="preserve"> (dále jen „žádost“)</w:t>
      </w:r>
      <w:r w:rsidRPr="009A42D9">
        <w:rPr>
          <w:rFonts w:ascii="Segoe UI" w:hAnsi="Segoe UI" w:cs="Segoe UI"/>
        </w:rPr>
        <w:t xml:space="preserve"> podané </w:t>
      </w:r>
      <w:r w:rsidR="0088734E" w:rsidRPr="00DF2E6A">
        <w:rPr>
          <w:rFonts w:ascii="Segoe UI" w:hAnsi="Segoe UI" w:cs="Segoe UI"/>
          <w:b/>
        </w:rPr>
        <w:t xml:space="preserve">ve lhůtě </w:t>
      </w:r>
      <w:r w:rsidR="0088734E" w:rsidRPr="00017FAA">
        <w:rPr>
          <w:rFonts w:ascii="Segoe UI" w:hAnsi="Segoe UI" w:cs="Segoe UI"/>
          <w:b/>
        </w:rPr>
        <w:t>do </w:t>
      </w:r>
      <w:r w:rsidR="000D5189">
        <w:rPr>
          <w:rFonts w:ascii="Segoe UI" w:hAnsi="Segoe UI" w:cs="Segoe UI"/>
          <w:b/>
        </w:rPr>
        <w:t>18</w:t>
      </w:r>
      <w:r w:rsidR="0088734E" w:rsidRPr="00017FAA">
        <w:rPr>
          <w:rFonts w:ascii="Segoe UI" w:hAnsi="Segoe UI" w:cs="Segoe UI"/>
          <w:b/>
        </w:rPr>
        <w:t>. </w:t>
      </w:r>
      <w:r w:rsidR="000D5189">
        <w:rPr>
          <w:rFonts w:ascii="Segoe UI" w:hAnsi="Segoe UI" w:cs="Segoe UI"/>
          <w:b/>
        </w:rPr>
        <w:t>prosince</w:t>
      </w:r>
      <w:r w:rsidR="0088734E" w:rsidRPr="00017FAA">
        <w:rPr>
          <w:rFonts w:ascii="Segoe UI" w:hAnsi="Segoe UI" w:cs="Segoe UI"/>
          <w:b/>
        </w:rPr>
        <w:t> 2023</w:t>
      </w:r>
      <w:r w:rsidR="00BA4213">
        <w:rPr>
          <w:rFonts w:ascii="Segoe UI" w:hAnsi="Segoe UI" w:cs="Segoe UI"/>
          <w:b/>
        </w:rPr>
        <w:t xml:space="preserve"> </w:t>
      </w:r>
      <w:r w:rsidR="005A4C85" w:rsidRPr="00B93CFB">
        <w:rPr>
          <w:rFonts w:ascii="Segoe UI" w:eastAsia="Times New Roman" w:hAnsi="Segoe UI" w:cs="Segoe UI"/>
          <w:color w:val="000000" w:themeColor="text1"/>
          <w:lang w:eastAsia="cs-CZ"/>
        </w:rPr>
        <w:t>(</w:t>
      </w:r>
      <w:r w:rsidR="005A4C85" w:rsidRPr="00B93CFB">
        <w:rPr>
          <w:rFonts w:ascii="Segoe UI" w:eastAsia="Times New Roman" w:hAnsi="Segoe UI" w:cs="Segoe UI"/>
          <w:b/>
          <w:bCs/>
          <w:color w:val="000000" w:themeColor="text1"/>
          <w:lang w:eastAsia="cs-CZ"/>
        </w:rPr>
        <w:t>žádosti doručené po uplynutí této lhůty budou vyřazeny)</w:t>
      </w:r>
      <w:r w:rsidR="00FA0FFA" w:rsidRPr="009A42D9">
        <w:rPr>
          <w:rFonts w:ascii="Segoe UI" w:hAnsi="Segoe UI" w:cs="Segoe UI"/>
        </w:rPr>
        <w:t xml:space="preserve">, </w:t>
      </w:r>
      <w:r w:rsidRPr="009A42D9">
        <w:rPr>
          <w:rFonts w:ascii="Segoe UI" w:hAnsi="Segoe UI" w:cs="Segoe UI"/>
        </w:rPr>
        <w:t>tj. v této lhůtě</w:t>
      </w:r>
      <w:r w:rsidR="00A363A4">
        <w:rPr>
          <w:rFonts w:ascii="Segoe UI" w:hAnsi="Segoe UI" w:cs="Segoe UI"/>
        </w:rPr>
        <w:t>:</w:t>
      </w:r>
    </w:p>
    <w:p w14:paraId="1BC33562" w14:textId="7FD46666" w:rsidR="00FA0FFA" w:rsidRPr="009A42D9" w:rsidRDefault="00801ACD" w:rsidP="00FA0FFA">
      <w:pPr>
        <w:pStyle w:val="Odstavecseseznamem"/>
        <w:numPr>
          <w:ilvl w:val="0"/>
          <w:numId w:val="23"/>
        </w:numPr>
        <w:spacing w:before="0"/>
        <w:rPr>
          <w:rFonts w:ascii="Segoe UI" w:hAnsi="Segoe UI" w:cs="Segoe UI"/>
        </w:rPr>
      </w:pPr>
      <w:r w:rsidRPr="009A42D9">
        <w:rPr>
          <w:rFonts w:ascii="Segoe UI" w:hAnsi="Segoe UI" w:cs="Segoe UI"/>
        </w:rPr>
        <w:t xml:space="preserve">doručené služebnímu orgánu </w:t>
      </w:r>
      <w:r w:rsidRPr="009A42D9">
        <w:rPr>
          <w:rFonts w:ascii="Segoe UI" w:hAnsi="Segoe UI" w:cs="Segoe UI"/>
          <w:b/>
        </w:rPr>
        <w:t>prostřednictvím provozovatele poštovních služeb</w:t>
      </w:r>
      <w:r w:rsidRPr="009A42D9">
        <w:rPr>
          <w:rFonts w:ascii="Segoe UI" w:hAnsi="Segoe UI" w:cs="Segoe UI"/>
        </w:rPr>
        <w:t xml:space="preserve"> na</w:t>
      </w:r>
      <w:r w:rsidR="00E86A7D" w:rsidRPr="009A42D9">
        <w:rPr>
          <w:rFonts w:ascii="Segoe UI" w:hAnsi="Segoe UI" w:cs="Segoe UI"/>
        </w:rPr>
        <w:t> </w:t>
      </w:r>
      <w:r w:rsidRPr="009A42D9">
        <w:rPr>
          <w:rFonts w:ascii="Segoe UI" w:hAnsi="Segoe UI" w:cs="Segoe UI"/>
        </w:rPr>
        <w:t xml:space="preserve">adresu služebního úřadu </w:t>
      </w:r>
      <w:r w:rsidR="00FA0FFA" w:rsidRPr="009A42D9">
        <w:rPr>
          <w:rFonts w:ascii="Segoe UI" w:hAnsi="Segoe UI" w:cs="Segoe UI"/>
        </w:rPr>
        <w:t>Státní fond životního prostředí ČR, Olbrachtova 2006/9, 140 00 Praha 4</w:t>
      </w:r>
      <w:r w:rsidRPr="009A42D9">
        <w:rPr>
          <w:rFonts w:ascii="Segoe UI" w:hAnsi="Segoe UI" w:cs="Segoe UI"/>
        </w:rPr>
        <w:t xml:space="preserve">, </w:t>
      </w:r>
    </w:p>
    <w:p w14:paraId="14ECD876" w14:textId="77777777" w:rsidR="00FA0FFA" w:rsidRPr="009A42D9" w:rsidRDefault="00801ACD" w:rsidP="00FA0FFA">
      <w:pPr>
        <w:pStyle w:val="Odstavecseseznamem"/>
        <w:numPr>
          <w:ilvl w:val="0"/>
          <w:numId w:val="23"/>
        </w:numPr>
        <w:spacing w:before="0"/>
        <w:rPr>
          <w:rFonts w:ascii="Segoe UI" w:hAnsi="Segoe UI" w:cs="Segoe UI"/>
        </w:rPr>
      </w:pPr>
      <w:r w:rsidRPr="009A42D9">
        <w:rPr>
          <w:rFonts w:ascii="Segoe UI" w:hAnsi="Segoe UI" w:cs="Segoe UI"/>
        </w:rPr>
        <w:t xml:space="preserve">podané </w:t>
      </w:r>
      <w:r w:rsidRPr="009A42D9">
        <w:rPr>
          <w:rFonts w:ascii="Segoe UI" w:hAnsi="Segoe UI" w:cs="Segoe UI"/>
          <w:b/>
        </w:rPr>
        <w:t>osobně na podatelnu</w:t>
      </w:r>
      <w:r w:rsidRPr="009A42D9">
        <w:rPr>
          <w:rFonts w:ascii="Segoe UI" w:hAnsi="Segoe UI" w:cs="Segoe UI"/>
        </w:rPr>
        <w:t xml:space="preserve"> služebního úřadu na výše uvedené adrese,</w:t>
      </w:r>
    </w:p>
    <w:p w14:paraId="7C6537F4" w14:textId="49CBCD69" w:rsidR="00FA0FFA" w:rsidRPr="009A42D9" w:rsidRDefault="00801ACD" w:rsidP="00FA0FFA">
      <w:pPr>
        <w:pStyle w:val="Odstavecseseznamem"/>
        <w:numPr>
          <w:ilvl w:val="0"/>
          <w:numId w:val="23"/>
        </w:numPr>
        <w:spacing w:before="0"/>
        <w:rPr>
          <w:rFonts w:ascii="Segoe UI" w:hAnsi="Segoe UI" w:cs="Segoe UI"/>
        </w:rPr>
      </w:pPr>
      <w:r w:rsidRPr="009A42D9">
        <w:rPr>
          <w:rFonts w:ascii="Segoe UI" w:hAnsi="Segoe UI" w:cs="Segoe UI"/>
        </w:rPr>
        <w:t xml:space="preserve">podané v elektronické podobě </w:t>
      </w:r>
      <w:r w:rsidRPr="009A42D9">
        <w:rPr>
          <w:rFonts w:ascii="Segoe UI" w:hAnsi="Segoe UI" w:cs="Segoe UI"/>
          <w:b/>
        </w:rPr>
        <w:t>podepsané uznávaným elektronickým podpisem</w:t>
      </w:r>
      <w:r w:rsidRPr="009A42D9">
        <w:rPr>
          <w:rFonts w:ascii="Segoe UI" w:hAnsi="Segoe UI" w:cs="Segoe UI"/>
        </w:rPr>
        <w:t xml:space="preserve"> na adresu elektronické pošty služebního úřadu </w:t>
      </w:r>
      <w:r w:rsidR="00FA0FFA" w:rsidRPr="009A42D9">
        <w:rPr>
          <w:rFonts w:ascii="Segoe UI" w:hAnsi="Segoe UI" w:cs="Segoe UI"/>
          <w:b/>
        </w:rPr>
        <w:t>epodat</w:t>
      </w:r>
      <w:r w:rsidR="00D66185">
        <w:rPr>
          <w:rFonts w:ascii="Segoe UI" w:hAnsi="Segoe UI" w:cs="Segoe UI"/>
          <w:b/>
        </w:rPr>
        <w:t>e</w:t>
      </w:r>
      <w:r w:rsidR="00FA0FFA" w:rsidRPr="009A42D9">
        <w:rPr>
          <w:rFonts w:ascii="Segoe UI" w:hAnsi="Segoe UI" w:cs="Segoe UI"/>
          <w:b/>
        </w:rPr>
        <w:t>lna@sfzp.cz</w:t>
      </w:r>
      <w:r w:rsidRPr="009A42D9">
        <w:rPr>
          <w:rFonts w:ascii="Segoe UI" w:hAnsi="Segoe UI" w:cs="Segoe UI"/>
        </w:rPr>
        <w:t xml:space="preserve">, nebo </w:t>
      </w:r>
    </w:p>
    <w:p w14:paraId="1F2CB2E2" w14:textId="3B4EA974" w:rsidR="00801ACD" w:rsidRPr="009A42D9" w:rsidRDefault="00801ACD" w:rsidP="00FA0FFA">
      <w:pPr>
        <w:pStyle w:val="Odstavecseseznamem"/>
        <w:numPr>
          <w:ilvl w:val="0"/>
          <w:numId w:val="23"/>
        </w:numPr>
        <w:spacing w:before="0"/>
        <w:rPr>
          <w:rFonts w:ascii="Segoe UI" w:hAnsi="Segoe UI" w:cs="Segoe UI"/>
        </w:rPr>
      </w:pPr>
      <w:r w:rsidRPr="009A42D9">
        <w:rPr>
          <w:rFonts w:ascii="Segoe UI" w:hAnsi="Segoe UI" w:cs="Segoe UI"/>
        </w:rPr>
        <w:t xml:space="preserve">podané v elektronické podobě prostřednictvím </w:t>
      </w:r>
      <w:r w:rsidRPr="00E500FE">
        <w:rPr>
          <w:rFonts w:ascii="Segoe UI" w:hAnsi="Segoe UI" w:cs="Segoe UI"/>
          <w:b/>
          <w:bCs/>
        </w:rPr>
        <w:t>datové schránky</w:t>
      </w:r>
      <w:r w:rsidR="00354044">
        <w:rPr>
          <w:rFonts w:ascii="Segoe UI" w:hAnsi="Segoe UI" w:cs="Segoe UI"/>
        </w:rPr>
        <w:t xml:space="preserve"> služebního úřadu</w:t>
      </w:r>
      <w:r w:rsidRPr="009A42D9">
        <w:rPr>
          <w:rFonts w:ascii="Segoe UI" w:hAnsi="Segoe UI" w:cs="Segoe UI"/>
        </w:rPr>
        <w:t xml:space="preserve"> </w:t>
      </w:r>
      <w:r w:rsidR="00FA0FFA" w:rsidRPr="009A42D9">
        <w:rPr>
          <w:rFonts w:ascii="Segoe UI" w:hAnsi="Segoe UI" w:cs="Segoe UI"/>
          <w:b/>
        </w:rPr>
        <w:t>favab6q</w:t>
      </w:r>
      <w:r w:rsidR="00FA0FFA" w:rsidRPr="009A42D9">
        <w:rPr>
          <w:rFonts w:ascii="Segoe UI" w:hAnsi="Segoe UI" w:cs="Segoe UI"/>
        </w:rPr>
        <w:t>.</w:t>
      </w:r>
    </w:p>
    <w:p w14:paraId="77E58D9A" w14:textId="77777777" w:rsidR="00484A75" w:rsidRPr="009A42D9" w:rsidRDefault="00484A75" w:rsidP="00484A75">
      <w:pPr>
        <w:spacing w:before="0"/>
        <w:rPr>
          <w:rFonts w:ascii="Segoe UI" w:hAnsi="Segoe UI" w:cs="Segoe UI"/>
        </w:rPr>
      </w:pPr>
    </w:p>
    <w:p w14:paraId="21BF7973" w14:textId="185EA1DA" w:rsidR="00484A75" w:rsidRPr="009A42D9" w:rsidRDefault="00801ACD" w:rsidP="00484A75">
      <w:pPr>
        <w:spacing w:before="0"/>
        <w:rPr>
          <w:rFonts w:ascii="Segoe UI" w:hAnsi="Segoe UI" w:cs="Segoe UI"/>
        </w:rPr>
      </w:pPr>
      <w:r w:rsidRPr="009A42D9">
        <w:rPr>
          <w:rFonts w:ascii="Segoe UI" w:hAnsi="Segoe UI" w:cs="Segoe UI"/>
        </w:rPr>
        <w:t xml:space="preserve">Obálka, resp. datová zpráva, obsahující žádost včetně požadovaných listin (příloh) musí být označena slovy: </w:t>
      </w:r>
      <w:r w:rsidRPr="009A42D9">
        <w:rPr>
          <w:rFonts w:ascii="Segoe UI" w:hAnsi="Segoe UI" w:cs="Segoe UI"/>
          <w:b/>
        </w:rPr>
        <w:t>„Neotevírat“</w:t>
      </w:r>
      <w:r w:rsidRPr="009A42D9">
        <w:rPr>
          <w:rFonts w:ascii="Segoe UI" w:hAnsi="Segoe UI" w:cs="Segoe UI"/>
        </w:rPr>
        <w:t xml:space="preserve"> a slovy </w:t>
      </w:r>
      <w:r w:rsidRPr="009A42D9">
        <w:rPr>
          <w:rFonts w:ascii="Segoe UI" w:hAnsi="Segoe UI" w:cs="Segoe UI"/>
          <w:b/>
        </w:rPr>
        <w:t>„</w:t>
      </w:r>
      <w:proofErr w:type="spellStart"/>
      <w:r w:rsidR="00FA0FFA" w:rsidRPr="009A42D9">
        <w:rPr>
          <w:rFonts w:ascii="Segoe UI" w:hAnsi="Segoe UI" w:cs="Segoe UI"/>
          <w:b/>
        </w:rPr>
        <w:t>VŘ</w:t>
      </w:r>
      <w:r w:rsidR="00B62519">
        <w:rPr>
          <w:rFonts w:ascii="Segoe UI" w:hAnsi="Segoe UI" w:cs="Segoe UI"/>
          <w:b/>
        </w:rPr>
        <w:t>_</w:t>
      </w:r>
      <w:r w:rsidR="00FA5C5C">
        <w:rPr>
          <w:rFonts w:ascii="Segoe UI" w:hAnsi="Segoe UI" w:cs="Segoe UI"/>
          <w:b/>
        </w:rPr>
        <w:t>F</w:t>
      </w:r>
      <w:r w:rsidR="00B62519">
        <w:rPr>
          <w:rFonts w:ascii="Segoe UI" w:hAnsi="Segoe UI" w:cs="Segoe UI"/>
          <w:b/>
        </w:rPr>
        <w:t>M_</w:t>
      </w:r>
      <w:r w:rsidR="00FA5C5C">
        <w:rPr>
          <w:rFonts w:ascii="Segoe UI" w:hAnsi="Segoe UI" w:cs="Segoe UI"/>
          <w:b/>
        </w:rPr>
        <w:t>OFP</w:t>
      </w:r>
      <w:r w:rsidR="00B62519">
        <w:rPr>
          <w:rFonts w:ascii="Segoe UI" w:hAnsi="Segoe UI" w:cs="Segoe UI"/>
          <w:b/>
        </w:rPr>
        <w:t>_</w:t>
      </w:r>
      <w:r w:rsidR="00017FAA">
        <w:rPr>
          <w:rFonts w:ascii="Segoe UI" w:hAnsi="Segoe UI" w:cs="Segoe UI"/>
          <w:b/>
        </w:rPr>
        <w:t>Od</w:t>
      </w:r>
      <w:proofErr w:type="spellEnd"/>
      <w:r w:rsidR="00FA5C5C">
        <w:rPr>
          <w:rFonts w:ascii="Segoe UI" w:hAnsi="Segoe UI" w:cs="Segoe UI"/>
          <w:b/>
        </w:rPr>
        <w:t>-II</w:t>
      </w:r>
      <w:r w:rsidR="000D5189">
        <w:rPr>
          <w:rFonts w:ascii="Segoe UI" w:hAnsi="Segoe UI" w:cs="Segoe UI"/>
          <w:b/>
        </w:rPr>
        <w:t>.</w:t>
      </w:r>
      <w:r w:rsidR="0009617D">
        <w:rPr>
          <w:rFonts w:ascii="Segoe UI" w:hAnsi="Segoe UI" w:cs="Segoe UI"/>
          <w:b/>
        </w:rPr>
        <w:t xml:space="preserve"> </w:t>
      </w:r>
      <w:r w:rsidR="00FA0FFA" w:rsidRPr="009A42D9">
        <w:rPr>
          <w:rFonts w:ascii="Segoe UI" w:hAnsi="Segoe UI" w:cs="Segoe UI"/>
          <w:b/>
        </w:rPr>
        <w:t>(</w:t>
      </w:r>
      <w:r w:rsidR="000D5189">
        <w:rPr>
          <w:rFonts w:ascii="Segoe UI" w:hAnsi="Segoe UI" w:cs="Segoe UI"/>
          <w:b/>
        </w:rPr>
        <w:t>513</w:t>
      </w:r>
      <w:r w:rsidR="00FA0FFA" w:rsidRPr="009A42D9">
        <w:rPr>
          <w:rFonts w:ascii="Segoe UI" w:hAnsi="Segoe UI" w:cs="Segoe UI"/>
          <w:b/>
        </w:rPr>
        <w:t>)</w:t>
      </w:r>
      <w:r w:rsidRPr="009A42D9">
        <w:rPr>
          <w:rFonts w:ascii="Segoe UI" w:hAnsi="Segoe UI" w:cs="Segoe UI"/>
          <w:b/>
        </w:rPr>
        <w:t>“</w:t>
      </w:r>
      <w:r w:rsidRPr="009A42D9">
        <w:rPr>
          <w:rFonts w:ascii="Segoe UI" w:hAnsi="Segoe UI" w:cs="Segoe UI"/>
        </w:rPr>
        <w:t xml:space="preserve">. </w:t>
      </w:r>
    </w:p>
    <w:p w14:paraId="52305B65" w14:textId="036F8532" w:rsidR="00801ACD" w:rsidRPr="009A42D9" w:rsidRDefault="00801ACD" w:rsidP="00BA4213">
      <w:pPr>
        <w:spacing w:before="60"/>
        <w:rPr>
          <w:rFonts w:ascii="Segoe UI" w:hAnsi="Segoe UI" w:cs="Segoe UI"/>
        </w:rPr>
      </w:pPr>
      <w:r w:rsidRPr="009A42D9">
        <w:rPr>
          <w:rFonts w:ascii="Segoe UI" w:hAnsi="Segoe UI" w:cs="Segoe UI"/>
          <w:b/>
        </w:rPr>
        <w:t>V žádosti je žadatel povinen uvést ID datové schránky nebo elektronickou adresu</w:t>
      </w:r>
      <w:r w:rsidRPr="009A42D9">
        <w:rPr>
          <w:rFonts w:ascii="Segoe UI" w:hAnsi="Segoe UI" w:cs="Segoe UI"/>
        </w:rPr>
        <w:t xml:space="preserve">, na kterou mu budou doručovány písemnosti ve výběrovém řízení. </w:t>
      </w:r>
    </w:p>
    <w:p w14:paraId="68558197" w14:textId="0B305F6D" w:rsidR="00FA0FFA" w:rsidRDefault="00FA0FFA" w:rsidP="00C75500">
      <w:pPr>
        <w:rPr>
          <w:rFonts w:ascii="Segoe UI" w:hAnsi="Segoe UI" w:cs="Segoe UI"/>
        </w:rPr>
      </w:pPr>
    </w:p>
    <w:p w14:paraId="59C9912B" w14:textId="77777777" w:rsidR="0096119D" w:rsidRPr="009A42D9" w:rsidRDefault="0096119D" w:rsidP="00C75500">
      <w:pPr>
        <w:rPr>
          <w:rFonts w:ascii="Segoe UI" w:hAnsi="Segoe UI" w:cs="Segoe UI"/>
        </w:rPr>
      </w:pPr>
    </w:p>
    <w:p w14:paraId="3F104D17" w14:textId="7FE356FE" w:rsidR="00801ACD" w:rsidRPr="00FA0FFA" w:rsidRDefault="00801ACD" w:rsidP="00FA0FFA">
      <w:pPr>
        <w:pStyle w:val="Nadpis1"/>
        <w:keepNext/>
        <w:shd w:val="clear" w:color="auto" w:fill="D9D9D9" w:themeFill="background1" w:themeFillShade="D9"/>
        <w:spacing w:before="0" w:line="240" w:lineRule="auto"/>
        <w:rPr>
          <w:rFonts w:ascii="Segoe UI" w:hAnsi="Segoe UI" w:cs="Segoe UI"/>
          <w:sz w:val="22"/>
          <w:szCs w:val="22"/>
        </w:rPr>
      </w:pPr>
      <w:r w:rsidRPr="00FA0FFA">
        <w:rPr>
          <w:rFonts w:ascii="Segoe UI" w:hAnsi="Segoe UI" w:cs="Segoe UI"/>
          <w:sz w:val="22"/>
          <w:szCs w:val="22"/>
          <w:highlight w:val="lightGray"/>
        </w:rPr>
        <w:t>5.</w:t>
      </w:r>
      <w:r w:rsidRPr="00FA0FFA">
        <w:rPr>
          <w:rFonts w:ascii="Segoe UI" w:hAnsi="Segoe UI" w:cs="Segoe UI"/>
          <w:sz w:val="22"/>
          <w:szCs w:val="22"/>
          <w:highlight w:val="lightGray"/>
        </w:rPr>
        <w:tab/>
        <w:t>Podmínky účasti ve výběrovém řízení</w:t>
      </w:r>
    </w:p>
    <w:p w14:paraId="6DA70D60" w14:textId="44F42473" w:rsidR="00C75500" w:rsidRPr="00346B84" w:rsidRDefault="00801ACD" w:rsidP="00346B84">
      <w:pPr>
        <w:keepNext/>
        <w:rPr>
          <w:rFonts w:ascii="Segoe UI" w:hAnsi="Segoe UI" w:cs="Segoe UI"/>
          <w:bCs/>
        </w:rPr>
      </w:pPr>
      <w:proofErr w:type="gramStart"/>
      <w:r w:rsidRPr="00B2438C">
        <w:rPr>
          <w:rFonts w:ascii="Segoe UI" w:hAnsi="Segoe UI" w:cs="Segoe UI"/>
        </w:rPr>
        <w:t>Výbě</w:t>
      </w:r>
      <w:r w:rsidRPr="00FA0FFA">
        <w:rPr>
          <w:rFonts w:ascii="Segoe UI" w:hAnsi="Segoe UI" w:cs="Segoe UI"/>
          <w:bCs/>
        </w:rPr>
        <w:t>rového</w:t>
      </w:r>
      <w:proofErr w:type="gramEnd"/>
      <w:r w:rsidRPr="00FA0FFA">
        <w:rPr>
          <w:rFonts w:ascii="Segoe UI" w:hAnsi="Segoe UI" w:cs="Segoe UI"/>
          <w:bCs/>
        </w:rPr>
        <w:t xml:space="preserve"> řízení na výše uvedené služební místo se v souladu se zákonem o státní službě může zúčastnit žadatel, </w:t>
      </w:r>
      <w:proofErr w:type="gramStart"/>
      <w:r w:rsidRPr="00FA0FFA">
        <w:rPr>
          <w:rFonts w:ascii="Segoe UI" w:hAnsi="Segoe UI" w:cs="Segoe UI"/>
          <w:bCs/>
        </w:rPr>
        <w:t>který:</w:t>
      </w:r>
      <w:proofErr w:type="gramEnd"/>
    </w:p>
    <w:p w14:paraId="5C744F3F" w14:textId="379416AB" w:rsidR="00801ACD" w:rsidRPr="009A42D9" w:rsidRDefault="00801ACD" w:rsidP="00346B84">
      <w:pPr>
        <w:pStyle w:val="Odstavecseseznamem"/>
        <w:numPr>
          <w:ilvl w:val="0"/>
          <w:numId w:val="25"/>
        </w:numPr>
        <w:tabs>
          <w:tab w:val="left" w:pos="1701"/>
        </w:tabs>
        <w:spacing w:before="60"/>
        <w:ind w:left="425" w:hanging="425"/>
        <w:rPr>
          <w:rFonts w:ascii="Segoe UI" w:hAnsi="Segoe UI" w:cs="Segoe UI"/>
        </w:rPr>
      </w:pPr>
      <w:r w:rsidRPr="009A42D9">
        <w:rPr>
          <w:rFonts w:ascii="Segoe UI" w:hAnsi="Segoe UI" w:cs="Segoe UI"/>
        </w:rPr>
        <w:t>je státním občanem České republiky</w:t>
      </w:r>
      <w:bookmarkStart w:id="3" w:name="_Ref123248505"/>
      <w:r w:rsidRPr="009A42D9">
        <w:rPr>
          <w:rStyle w:val="Znakapoznpodarou"/>
          <w:rFonts w:ascii="Segoe UI" w:hAnsi="Segoe UI" w:cs="Segoe UI"/>
        </w:rPr>
        <w:footnoteReference w:id="2"/>
      </w:r>
      <w:bookmarkEnd w:id="3"/>
      <w:r w:rsidRPr="009A42D9">
        <w:rPr>
          <w:rFonts w:ascii="Segoe UI" w:hAnsi="Segoe UI" w:cs="Segoe UI"/>
        </w:rPr>
        <w:t>, občanem jiného členského státu Evropské unie nebo občanem státu, který je smluvním státem Dohody o Evropském hospodářském prostoru</w:t>
      </w:r>
      <w:r w:rsidRPr="009A42D9">
        <w:rPr>
          <w:rStyle w:val="Znakapoznpodarou"/>
          <w:rFonts w:ascii="Segoe UI" w:hAnsi="Segoe UI" w:cs="Segoe UI"/>
        </w:rPr>
        <w:footnoteReference w:id="3"/>
      </w:r>
      <w:r w:rsidRPr="009A42D9">
        <w:rPr>
          <w:rFonts w:ascii="Segoe UI" w:hAnsi="Segoe UI" w:cs="Segoe UI"/>
        </w:rPr>
        <w:t xml:space="preserve"> [§ 25 odst. 1 písm. a) zákona o státní službě]</w:t>
      </w:r>
      <w:r w:rsidR="003827A0" w:rsidRPr="009A42D9">
        <w:rPr>
          <w:rFonts w:ascii="Segoe UI" w:hAnsi="Segoe UI" w:cs="Segoe UI"/>
        </w:rPr>
        <w:t>,</w:t>
      </w:r>
    </w:p>
    <w:p w14:paraId="292D28A2" w14:textId="756B7A78" w:rsidR="00801ACD" w:rsidRPr="009A42D9" w:rsidRDefault="00801ACD" w:rsidP="00484A75">
      <w:pPr>
        <w:pStyle w:val="Odstavecseseznamem"/>
        <w:numPr>
          <w:ilvl w:val="0"/>
          <w:numId w:val="25"/>
        </w:numPr>
        <w:spacing w:before="0"/>
        <w:rPr>
          <w:rFonts w:ascii="Segoe UI" w:hAnsi="Segoe UI" w:cs="Segoe UI"/>
        </w:rPr>
      </w:pPr>
      <w:r w:rsidRPr="009A42D9">
        <w:rPr>
          <w:rFonts w:ascii="Segoe UI" w:hAnsi="Segoe UI" w:cs="Segoe UI"/>
        </w:rPr>
        <w:t>dosáhl věku 18 let [§ 25 odst. 1 písm. b) zákona o státní službě]</w:t>
      </w:r>
      <w:r w:rsidR="003827A0" w:rsidRPr="009A42D9">
        <w:rPr>
          <w:rFonts w:ascii="Segoe UI" w:hAnsi="Segoe UI" w:cs="Segoe UI"/>
        </w:rPr>
        <w:t>,</w:t>
      </w:r>
    </w:p>
    <w:p w14:paraId="447CA7B7" w14:textId="38CA0B60" w:rsidR="00801ACD" w:rsidRPr="009A42D9" w:rsidRDefault="00801ACD" w:rsidP="00484A75">
      <w:pPr>
        <w:pStyle w:val="Odstavecseseznamem"/>
        <w:numPr>
          <w:ilvl w:val="0"/>
          <w:numId w:val="25"/>
        </w:numPr>
        <w:spacing w:before="0"/>
        <w:rPr>
          <w:rFonts w:ascii="Segoe UI" w:hAnsi="Segoe UI" w:cs="Segoe UI"/>
        </w:rPr>
      </w:pPr>
      <w:r w:rsidRPr="009A42D9">
        <w:rPr>
          <w:rFonts w:ascii="Segoe UI" w:hAnsi="Segoe UI" w:cs="Segoe UI"/>
        </w:rPr>
        <w:t>je plně svéprávný [§ 25 odst. 1 písm. c) zákona o státní službě]</w:t>
      </w:r>
      <w:r w:rsidRPr="009A42D9">
        <w:rPr>
          <w:rStyle w:val="Znakapoznpodarou"/>
          <w:rFonts w:ascii="Segoe UI" w:hAnsi="Segoe UI" w:cs="Segoe UI"/>
        </w:rPr>
        <w:footnoteReference w:id="4"/>
      </w:r>
      <w:r w:rsidR="003827A0" w:rsidRPr="009A42D9">
        <w:rPr>
          <w:rFonts w:ascii="Segoe UI" w:hAnsi="Segoe UI" w:cs="Segoe UI"/>
        </w:rPr>
        <w:t>,</w:t>
      </w:r>
      <w:r w:rsidRPr="009A42D9">
        <w:rPr>
          <w:rFonts w:ascii="Segoe UI" w:hAnsi="Segoe UI" w:cs="Segoe UI"/>
        </w:rPr>
        <w:t xml:space="preserve"> </w:t>
      </w:r>
    </w:p>
    <w:p w14:paraId="7D3B01A7" w14:textId="1B4E8702" w:rsidR="00801ACD" w:rsidRPr="009A42D9" w:rsidRDefault="00801ACD" w:rsidP="00484A75">
      <w:pPr>
        <w:pStyle w:val="Odstavecseseznamem"/>
        <w:numPr>
          <w:ilvl w:val="0"/>
          <w:numId w:val="25"/>
        </w:numPr>
        <w:spacing w:before="0"/>
        <w:rPr>
          <w:rFonts w:ascii="Segoe UI" w:hAnsi="Segoe UI" w:cs="Segoe UI"/>
        </w:rPr>
      </w:pPr>
      <w:r w:rsidRPr="009A42D9">
        <w:rPr>
          <w:rFonts w:ascii="Segoe UI" w:hAnsi="Segoe UI" w:cs="Segoe UI"/>
        </w:rPr>
        <w:t>je bezúhonný [§ 25 odst. 1 písm. d) zákona o státní službě]</w:t>
      </w:r>
      <w:r w:rsidRPr="009A42D9">
        <w:rPr>
          <w:rStyle w:val="Znakapoznpodarou"/>
          <w:rFonts w:ascii="Segoe UI" w:hAnsi="Segoe UI" w:cs="Segoe UI"/>
        </w:rPr>
        <w:footnoteReference w:id="5"/>
      </w:r>
      <w:r w:rsidR="003827A0" w:rsidRPr="009A42D9">
        <w:rPr>
          <w:rStyle w:val="Znakapoznpodarou"/>
          <w:rFonts w:ascii="Segoe UI" w:hAnsi="Segoe UI" w:cs="Segoe UI"/>
          <w:vertAlign w:val="baseline"/>
        </w:rPr>
        <w:t>,</w:t>
      </w:r>
    </w:p>
    <w:p w14:paraId="5BBB4C44" w14:textId="635CC54E" w:rsidR="00801ACD" w:rsidRPr="009A42D9" w:rsidRDefault="00801ACD" w:rsidP="00484A75">
      <w:pPr>
        <w:pStyle w:val="Odstavecseseznamem"/>
        <w:numPr>
          <w:ilvl w:val="0"/>
          <w:numId w:val="25"/>
        </w:numPr>
        <w:spacing w:before="0"/>
        <w:rPr>
          <w:rFonts w:ascii="Segoe UI" w:hAnsi="Segoe UI" w:cs="Segoe UI"/>
        </w:rPr>
      </w:pPr>
      <w:r w:rsidRPr="009A42D9">
        <w:rPr>
          <w:rFonts w:ascii="Segoe UI" w:hAnsi="Segoe UI" w:cs="Segoe UI"/>
        </w:rPr>
        <w:t>dosáhl vzdělání stanoveného zákonem pro toto služební místo [§ 25 odst. 1 písm. e) zákona</w:t>
      </w:r>
      <w:r w:rsidR="00085A36" w:rsidRPr="009A42D9">
        <w:rPr>
          <w:rFonts w:ascii="Segoe UI" w:hAnsi="Segoe UI" w:cs="Segoe UI"/>
        </w:rPr>
        <w:t xml:space="preserve"> </w:t>
      </w:r>
      <w:r w:rsidRPr="009A42D9">
        <w:rPr>
          <w:rFonts w:ascii="Segoe UI" w:hAnsi="Segoe UI" w:cs="Segoe UI"/>
        </w:rPr>
        <w:t>o státní službě], tj. vysokoškolské vzdělání získané studiem v magisterském studijním programu</w:t>
      </w:r>
      <w:r w:rsidRPr="009A42D9">
        <w:rPr>
          <w:rStyle w:val="Znakapoznpodarou"/>
          <w:rFonts w:ascii="Segoe UI" w:hAnsi="Segoe UI" w:cs="Segoe UI"/>
        </w:rPr>
        <w:footnoteReference w:id="6"/>
      </w:r>
      <w:r w:rsidR="003827A0" w:rsidRPr="009A42D9">
        <w:rPr>
          <w:rFonts w:ascii="Segoe UI" w:hAnsi="Segoe UI" w:cs="Segoe UI"/>
        </w:rPr>
        <w:t>,</w:t>
      </w:r>
      <w:r w:rsidRPr="009A42D9">
        <w:rPr>
          <w:rFonts w:ascii="Segoe UI" w:hAnsi="Segoe UI" w:cs="Segoe UI"/>
        </w:rPr>
        <w:t xml:space="preserve"> </w:t>
      </w:r>
    </w:p>
    <w:p w14:paraId="3B69BC6C" w14:textId="629C9D32" w:rsidR="00801ACD" w:rsidRPr="009A42D9" w:rsidRDefault="00801ACD" w:rsidP="00484A75">
      <w:pPr>
        <w:pStyle w:val="Odstavecseseznamem"/>
        <w:numPr>
          <w:ilvl w:val="0"/>
          <w:numId w:val="25"/>
        </w:numPr>
        <w:spacing w:before="0"/>
        <w:rPr>
          <w:rFonts w:ascii="Segoe UI" w:hAnsi="Segoe UI" w:cs="Segoe UI"/>
        </w:rPr>
      </w:pPr>
      <w:r w:rsidRPr="009A42D9">
        <w:rPr>
          <w:rFonts w:ascii="Segoe UI" w:hAnsi="Segoe UI" w:cs="Segoe UI"/>
        </w:rPr>
        <w:t>má potřebnou zdravotní způsobilost [§ 25 odst. 1 písm. f) zákona o státní službě]</w:t>
      </w:r>
      <w:r w:rsidRPr="009A42D9">
        <w:rPr>
          <w:rStyle w:val="Znakapoznpodarou"/>
          <w:rFonts w:ascii="Segoe UI" w:hAnsi="Segoe UI" w:cs="Segoe UI"/>
        </w:rPr>
        <w:footnoteReference w:id="7"/>
      </w:r>
      <w:r w:rsidRPr="009A42D9">
        <w:rPr>
          <w:rFonts w:ascii="Segoe UI" w:hAnsi="Segoe UI" w:cs="Segoe UI"/>
        </w:rPr>
        <w:t xml:space="preserve">. </w:t>
      </w:r>
    </w:p>
    <w:p w14:paraId="4A618814" w14:textId="77777777" w:rsidR="00BB1564" w:rsidRPr="009A42D9" w:rsidRDefault="00BB1564" w:rsidP="00C75500">
      <w:pPr>
        <w:rPr>
          <w:rFonts w:ascii="Segoe UI" w:hAnsi="Segoe UI" w:cs="Segoe UI"/>
        </w:rPr>
      </w:pPr>
    </w:p>
    <w:p w14:paraId="5E192A11" w14:textId="3622A5E2" w:rsidR="00B2438C" w:rsidRPr="00B2438C" w:rsidRDefault="00801ACD" w:rsidP="00B2438C">
      <w:pPr>
        <w:pStyle w:val="Nadpis1"/>
        <w:keepNext/>
        <w:shd w:val="clear" w:color="auto" w:fill="D9D9D9" w:themeFill="background1" w:themeFillShade="D9"/>
        <w:spacing w:before="0" w:line="240" w:lineRule="auto"/>
        <w:rPr>
          <w:rFonts w:ascii="Segoe UI" w:hAnsi="Segoe UI" w:cs="Segoe UI"/>
          <w:sz w:val="22"/>
          <w:szCs w:val="22"/>
        </w:rPr>
      </w:pPr>
      <w:r w:rsidRPr="009A42D9">
        <w:rPr>
          <w:rFonts w:ascii="Segoe UI" w:hAnsi="Segoe UI" w:cs="Segoe UI"/>
          <w:sz w:val="22"/>
          <w:szCs w:val="22"/>
          <w:highlight w:val="lightGray"/>
        </w:rPr>
        <w:lastRenderedPageBreak/>
        <w:t>6.</w:t>
      </w:r>
      <w:r w:rsidRPr="009A42D9">
        <w:rPr>
          <w:rFonts w:ascii="Segoe UI" w:hAnsi="Segoe UI" w:cs="Segoe UI"/>
          <w:sz w:val="22"/>
          <w:szCs w:val="22"/>
          <w:highlight w:val="lightGray"/>
        </w:rPr>
        <w:tab/>
        <w:t>Další povinné přílohy</w:t>
      </w:r>
    </w:p>
    <w:p w14:paraId="2C8EF266" w14:textId="7DF25434" w:rsidR="00C57C28" w:rsidRPr="004135BF" w:rsidRDefault="00801ACD" w:rsidP="004135BF">
      <w:pPr>
        <w:keepNext/>
        <w:rPr>
          <w:rFonts w:ascii="Segoe UI" w:eastAsia="Times New Roman" w:hAnsi="Segoe UI" w:cs="Segoe UI"/>
          <w:b/>
        </w:rPr>
      </w:pPr>
      <w:r w:rsidRPr="009A42D9">
        <w:rPr>
          <w:rFonts w:ascii="Segoe UI" w:eastAsia="Times New Roman" w:hAnsi="Segoe UI" w:cs="Segoe UI"/>
          <w:b/>
        </w:rPr>
        <w:t>K žádosti dále žadatel přiloží:</w:t>
      </w:r>
      <w:r w:rsidR="004135BF">
        <w:rPr>
          <w:rFonts w:ascii="Segoe UI" w:eastAsia="Times New Roman" w:hAnsi="Segoe UI" w:cs="Segoe UI"/>
          <w:b/>
        </w:rPr>
        <w:t xml:space="preserve"> </w:t>
      </w:r>
      <w:r w:rsidRPr="00067E4A">
        <w:rPr>
          <w:rFonts w:ascii="Segoe UI" w:eastAsia="Times New Roman" w:hAnsi="Segoe UI" w:cs="Segoe UI"/>
        </w:rPr>
        <w:t>strukturovaný profesní životopis</w:t>
      </w:r>
      <w:r w:rsidRPr="009A42D9">
        <w:rPr>
          <w:rStyle w:val="Znakapoznpodarou"/>
          <w:rFonts w:ascii="Segoe UI" w:eastAsia="Times New Roman" w:hAnsi="Segoe UI" w:cs="Segoe UI"/>
        </w:rPr>
        <w:footnoteReference w:id="8"/>
      </w:r>
      <w:bookmarkStart w:id="4" w:name="_Hlk123248890"/>
      <w:r w:rsidR="004135BF">
        <w:rPr>
          <w:rFonts w:ascii="Segoe UI" w:eastAsia="Times New Roman" w:hAnsi="Segoe UI" w:cs="Segoe UI"/>
        </w:rPr>
        <w:t>.</w:t>
      </w:r>
    </w:p>
    <w:p w14:paraId="59F38AF4" w14:textId="1629E88A" w:rsidR="00B2438C" w:rsidRDefault="00B2438C" w:rsidP="00B2438C">
      <w:pPr>
        <w:ind w:left="425" w:hanging="425"/>
        <w:rPr>
          <w:rFonts w:ascii="Segoe UI" w:eastAsia="Times New Roman" w:hAnsi="Segoe UI" w:cs="Segoe UI"/>
        </w:rPr>
      </w:pPr>
    </w:p>
    <w:p w14:paraId="60CAC27C" w14:textId="77777777" w:rsidR="00B2438C" w:rsidRPr="00C75500" w:rsidRDefault="00B2438C" w:rsidP="00B2438C">
      <w:pPr>
        <w:ind w:left="425" w:hanging="425"/>
        <w:rPr>
          <w:rFonts w:ascii="Segoe UI" w:eastAsia="Times New Roman" w:hAnsi="Segoe UI" w:cs="Segoe UI"/>
        </w:rPr>
      </w:pPr>
    </w:p>
    <w:p w14:paraId="212C0CC7" w14:textId="3243F2F8" w:rsidR="00B12E6A" w:rsidRPr="00B2438C" w:rsidRDefault="00D621D9" w:rsidP="00B2438C">
      <w:pPr>
        <w:pStyle w:val="Nadpis1"/>
        <w:keepNext/>
        <w:shd w:val="clear" w:color="auto" w:fill="D9D9D9" w:themeFill="background1" w:themeFillShade="D9"/>
        <w:spacing w:before="0" w:line="240" w:lineRule="auto"/>
        <w:rPr>
          <w:rFonts w:ascii="Segoe UI" w:hAnsi="Segoe UI" w:cs="Segoe UI"/>
        </w:rPr>
      </w:pPr>
      <w:r w:rsidRPr="00BB1564">
        <w:rPr>
          <w:rFonts w:ascii="Segoe UI" w:hAnsi="Segoe UI" w:cs="Segoe UI"/>
          <w:highlight w:val="lightGray"/>
        </w:rPr>
        <w:t>7.</w:t>
      </w:r>
      <w:r w:rsidRPr="00BB1564">
        <w:rPr>
          <w:rFonts w:ascii="Segoe UI" w:hAnsi="Segoe UI" w:cs="Segoe UI"/>
          <w:highlight w:val="lightGray"/>
        </w:rPr>
        <w:tab/>
        <w:t>Údaje o pohovoru</w:t>
      </w:r>
    </w:p>
    <w:p w14:paraId="1B0AAEEC" w14:textId="4C6D88F5" w:rsidR="006675A2" w:rsidRPr="00C75500" w:rsidRDefault="00C57C28" w:rsidP="00B2438C">
      <w:pPr>
        <w:keepNext/>
        <w:rPr>
          <w:rFonts w:ascii="Segoe UI" w:hAnsi="Segoe UI" w:cs="Segoe UI"/>
        </w:rPr>
      </w:pPr>
      <w:r w:rsidRPr="00B2438C">
        <w:rPr>
          <w:rFonts w:ascii="Segoe UI" w:hAnsi="Segoe UI" w:cs="Segoe UI"/>
          <w:bCs/>
        </w:rPr>
        <w:t>Se</w:t>
      </w:r>
      <w:r w:rsidRPr="00446E52">
        <w:rPr>
          <w:rFonts w:ascii="Segoe UI" w:hAnsi="Segoe UI" w:cs="Segoe UI"/>
        </w:rPr>
        <w:t xml:space="preserve"> žadateli, jejichž žádost nebyla vyřazena, provede výběrová komise pohovor.</w:t>
      </w:r>
      <w:bookmarkEnd w:id="4"/>
    </w:p>
    <w:p w14:paraId="18788234" w14:textId="77777777" w:rsidR="00CA76F7" w:rsidRPr="009A42D9" w:rsidRDefault="00CA76F7" w:rsidP="00CA76F7">
      <w:pPr>
        <w:rPr>
          <w:rFonts w:ascii="Segoe UI" w:eastAsiaTheme="minorEastAsia" w:hAnsi="Segoe UI" w:cs="Segoe UI"/>
          <w:lang w:eastAsia="cs-CZ"/>
        </w:rPr>
      </w:pPr>
    </w:p>
    <w:p w14:paraId="4CE6B9F4" w14:textId="0FC78920" w:rsidR="00D97171" w:rsidRPr="009A42D9" w:rsidRDefault="00D97171" w:rsidP="00D97171">
      <w:pPr>
        <w:ind w:left="1701" w:hanging="1701"/>
        <w:contextualSpacing/>
        <w:rPr>
          <w:rFonts w:ascii="Segoe UI" w:eastAsiaTheme="minorEastAsia" w:hAnsi="Segoe UI" w:cs="Segoe UI"/>
          <w:lang w:eastAsia="cs-CZ"/>
        </w:rPr>
      </w:pPr>
    </w:p>
    <w:p w14:paraId="74E45D33" w14:textId="13385D13" w:rsidR="00D97171" w:rsidRDefault="00D97171" w:rsidP="00D97171">
      <w:pPr>
        <w:ind w:left="1701" w:hanging="1701"/>
        <w:contextualSpacing/>
        <w:rPr>
          <w:rFonts w:ascii="Segoe UI" w:eastAsiaTheme="minorEastAsia" w:hAnsi="Segoe UI" w:cs="Segoe UI"/>
          <w:lang w:eastAsia="cs-CZ"/>
        </w:rPr>
      </w:pPr>
    </w:p>
    <w:p w14:paraId="74576C14" w14:textId="77777777" w:rsidR="0096119D" w:rsidRPr="009A42D9" w:rsidRDefault="0096119D" w:rsidP="00D97171">
      <w:pPr>
        <w:ind w:left="1701" w:hanging="1701"/>
        <w:contextualSpacing/>
        <w:rPr>
          <w:rFonts w:ascii="Segoe UI" w:eastAsiaTheme="minorEastAsia" w:hAnsi="Segoe UI" w:cs="Segoe UI"/>
          <w:lang w:eastAsia="cs-CZ"/>
        </w:rPr>
      </w:pPr>
    </w:p>
    <w:p w14:paraId="713E2F16" w14:textId="77777777" w:rsidR="0085442B" w:rsidRDefault="0085442B" w:rsidP="00627888">
      <w:pPr>
        <w:contextualSpacing/>
        <w:rPr>
          <w:rFonts w:ascii="Segoe UI" w:eastAsiaTheme="minorEastAsia" w:hAnsi="Segoe UI" w:cs="Segoe UI"/>
          <w:lang w:eastAsia="cs-CZ"/>
        </w:rPr>
      </w:pPr>
    </w:p>
    <w:p w14:paraId="0AFEBD44" w14:textId="77777777" w:rsidR="006675A2" w:rsidRPr="00446E52" w:rsidRDefault="006675A2" w:rsidP="00D621D9">
      <w:pPr>
        <w:ind w:left="2268" w:hanging="1701"/>
        <w:contextualSpacing/>
        <w:jc w:val="center"/>
        <w:rPr>
          <w:rFonts w:ascii="Segoe UI" w:eastAsiaTheme="minorEastAsia" w:hAnsi="Segoe UI" w:cs="Segoe UI"/>
          <w:lang w:eastAsia="cs-CZ"/>
        </w:rPr>
      </w:pPr>
    </w:p>
    <w:p w14:paraId="6AF53161" w14:textId="6E0B0C70" w:rsidR="00801ACD" w:rsidRPr="00446E52" w:rsidRDefault="00593EDF" w:rsidP="00593EDF">
      <w:pPr>
        <w:ind w:left="4956" w:firstLine="708"/>
        <w:contextualSpacing/>
        <w:rPr>
          <w:rFonts w:ascii="Segoe UI" w:eastAsiaTheme="minorEastAsia" w:hAnsi="Segoe UI" w:cs="Segoe UI"/>
          <w:lang w:eastAsia="cs-CZ"/>
        </w:rPr>
      </w:pPr>
      <w:r>
        <w:rPr>
          <w:rFonts w:ascii="Segoe UI" w:eastAsiaTheme="minorEastAsia" w:hAnsi="Segoe UI" w:cs="Segoe UI"/>
          <w:lang w:eastAsia="cs-CZ"/>
        </w:rPr>
        <w:t xml:space="preserve">        </w:t>
      </w:r>
      <w:r w:rsidR="00446E52" w:rsidRPr="00446E52">
        <w:rPr>
          <w:rFonts w:ascii="Segoe UI" w:eastAsiaTheme="minorEastAsia" w:hAnsi="Segoe UI" w:cs="Segoe UI"/>
          <w:lang w:eastAsia="cs-CZ"/>
        </w:rPr>
        <w:t>Ing. Jaroslav Blažek</w:t>
      </w:r>
    </w:p>
    <w:p w14:paraId="3CE0FE80" w14:textId="59DF520A" w:rsidR="00593EDF" w:rsidRDefault="00593EDF" w:rsidP="00593EDF">
      <w:pPr>
        <w:ind w:left="5664" w:firstLine="708"/>
        <w:contextualSpacing/>
        <w:rPr>
          <w:rFonts w:ascii="Segoe UI" w:eastAsiaTheme="minorEastAsia" w:hAnsi="Segoe UI" w:cs="Segoe UI"/>
          <w:lang w:eastAsia="cs-CZ"/>
        </w:rPr>
      </w:pPr>
      <w:r>
        <w:rPr>
          <w:rFonts w:ascii="Segoe UI" w:eastAsiaTheme="minorEastAsia" w:hAnsi="Segoe UI" w:cs="Segoe UI"/>
          <w:lang w:eastAsia="cs-CZ"/>
        </w:rPr>
        <w:t xml:space="preserve">     </w:t>
      </w:r>
      <w:r w:rsidR="00446E52" w:rsidRPr="00446E52">
        <w:rPr>
          <w:rFonts w:ascii="Segoe UI" w:eastAsiaTheme="minorEastAsia" w:hAnsi="Segoe UI" w:cs="Segoe UI"/>
          <w:lang w:eastAsia="cs-CZ"/>
        </w:rPr>
        <w:t xml:space="preserve">ředitel </w:t>
      </w:r>
    </w:p>
    <w:p w14:paraId="5B74553E" w14:textId="4F66CB89" w:rsidR="00801ACD" w:rsidRPr="00446E52" w:rsidRDefault="00593EDF" w:rsidP="00593EDF">
      <w:pPr>
        <w:ind w:left="4956"/>
        <w:contextualSpacing/>
        <w:rPr>
          <w:rFonts w:ascii="Segoe UI" w:eastAsiaTheme="minorEastAsia" w:hAnsi="Segoe UI" w:cs="Segoe UI"/>
          <w:lang w:eastAsia="cs-CZ"/>
        </w:rPr>
      </w:pPr>
      <w:r>
        <w:rPr>
          <w:rFonts w:ascii="Segoe UI" w:eastAsiaTheme="minorEastAsia" w:hAnsi="Segoe UI" w:cs="Segoe UI"/>
          <w:lang w:eastAsia="cs-CZ"/>
        </w:rPr>
        <w:t xml:space="preserve">     </w:t>
      </w:r>
      <w:r w:rsidR="00446E52" w:rsidRPr="00446E52">
        <w:rPr>
          <w:rFonts w:ascii="Segoe UI" w:eastAsiaTheme="minorEastAsia" w:hAnsi="Segoe UI" w:cs="Segoe UI"/>
          <w:lang w:eastAsia="cs-CZ"/>
        </w:rPr>
        <w:t xml:space="preserve">Odbor </w:t>
      </w:r>
      <w:r>
        <w:rPr>
          <w:rFonts w:ascii="Segoe UI" w:eastAsiaTheme="minorEastAsia" w:hAnsi="Segoe UI" w:cs="Segoe UI"/>
          <w:lang w:eastAsia="cs-CZ"/>
        </w:rPr>
        <w:t xml:space="preserve">řízení </w:t>
      </w:r>
      <w:r w:rsidR="00446E52" w:rsidRPr="00446E52">
        <w:rPr>
          <w:rFonts w:ascii="Segoe UI" w:eastAsiaTheme="minorEastAsia" w:hAnsi="Segoe UI" w:cs="Segoe UI"/>
          <w:lang w:eastAsia="cs-CZ"/>
        </w:rPr>
        <w:t>lidských zdrojů SFŽP ČR</w:t>
      </w:r>
    </w:p>
    <w:p w14:paraId="4B0B8156" w14:textId="691B4CD9" w:rsidR="00484A75" w:rsidRDefault="00484A75" w:rsidP="00D621D9">
      <w:pPr>
        <w:ind w:left="4956" w:firstLine="708"/>
        <w:contextualSpacing/>
        <w:jc w:val="center"/>
        <w:rPr>
          <w:rFonts w:ascii="Segoe UI" w:eastAsiaTheme="minorEastAsia" w:hAnsi="Segoe UI" w:cs="Segoe UI"/>
          <w:lang w:eastAsia="cs-CZ"/>
        </w:rPr>
      </w:pPr>
    </w:p>
    <w:p w14:paraId="57600755" w14:textId="77777777" w:rsidR="00B2176A" w:rsidRPr="00446E52" w:rsidRDefault="00B2176A" w:rsidP="00D621D9">
      <w:pPr>
        <w:ind w:left="4956" w:firstLine="708"/>
        <w:contextualSpacing/>
        <w:jc w:val="center"/>
        <w:rPr>
          <w:rFonts w:ascii="Segoe UI" w:eastAsiaTheme="minorEastAsia" w:hAnsi="Segoe UI" w:cs="Segoe UI"/>
          <w:lang w:eastAsia="cs-CZ"/>
        </w:rPr>
      </w:pPr>
    </w:p>
    <w:p w14:paraId="56E91A37" w14:textId="50B4EEC5" w:rsidR="00801ACD" w:rsidRDefault="00801ACD" w:rsidP="00D621D9">
      <w:pPr>
        <w:ind w:left="4956" w:firstLine="708"/>
        <w:contextualSpacing/>
        <w:jc w:val="center"/>
        <w:rPr>
          <w:rFonts w:ascii="Segoe UI" w:eastAsiaTheme="minorEastAsia" w:hAnsi="Segoe UI" w:cs="Segoe UI"/>
          <w:lang w:eastAsia="cs-CZ"/>
        </w:rPr>
      </w:pPr>
    </w:p>
    <w:p w14:paraId="4838ED02" w14:textId="77777777" w:rsidR="0085442B" w:rsidRDefault="0085442B" w:rsidP="00D621D9">
      <w:pPr>
        <w:ind w:left="4956" w:firstLine="708"/>
        <w:contextualSpacing/>
        <w:jc w:val="center"/>
        <w:rPr>
          <w:rFonts w:ascii="Segoe UI" w:eastAsiaTheme="minorEastAsia" w:hAnsi="Segoe UI" w:cs="Segoe UI"/>
          <w:lang w:eastAsia="cs-CZ"/>
        </w:rPr>
      </w:pPr>
    </w:p>
    <w:p w14:paraId="7BA58770" w14:textId="77777777" w:rsidR="00C57C28" w:rsidRPr="00446E52" w:rsidRDefault="00C57C28" w:rsidP="00446E52">
      <w:pPr>
        <w:pStyle w:val="Nadpis1"/>
        <w:keepNext/>
        <w:shd w:val="clear" w:color="auto" w:fill="D9D9D9" w:themeFill="background1" w:themeFillShade="D9"/>
        <w:spacing w:before="0" w:line="240" w:lineRule="auto"/>
        <w:rPr>
          <w:rFonts w:ascii="Segoe UI" w:hAnsi="Segoe UI" w:cs="Segoe UI"/>
          <w:sz w:val="22"/>
          <w:szCs w:val="22"/>
        </w:rPr>
      </w:pPr>
      <w:r w:rsidRPr="00446E52">
        <w:rPr>
          <w:rFonts w:ascii="Segoe UI" w:hAnsi="Segoe UI" w:cs="Segoe UI"/>
          <w:sz w:val="22"/>
          <w:szCs w:val="22"/>
          <w:highlight w:val="lightGray"/>
        </w:rPr>
        <w:t>Poučení služebního orgánu</w:t>
      </w:r>
    </w:p>
    <w:p w14:paraId="565DCFE5" w14:textId="77777777" w:rsidR="006675A2" w:rsidRPr="0085442B" w:rsidRDefault="006675A2" w:rsidP="00446E52">
      <w:pPr>
        <w:spacing w:before="0"/>
        <w:rPr>
          <w:rFonts w:ascii="Segoe UI" w:hAnsi="Segoe UI" w:cs="Segoe UI"/>
          <w:b/>
          <w:bCs/>
          <w:sz w:val="16"/>
          <w:szCs w:val="16"/>
        </w:rPr>
      </w:pPr>
    </w:p>
    <w:p w14:paraId="1849C3B5" w14:textId="55EBE931" w:rsidR="00C57C28" w:rsidRPr="00484A75" w:rsidRDefault="00C57C28" w:rsidP="00446E52">
      <w:pPr>
        <w:spacing w:before="0"/>
        <w:rPr>
          <w:rFonts w:ascii="Segoe UI" w:hAnsi="Segoe UI" w:cs="Segoe UI"/>
          <w:b/>
          <w:bCs/>
          <w:sz w:val="20"/>
          <w:szCs w:val="20"/>
        </w:rPr>
      </w:pPr>
      <w:r w:rsidRPr="00484A75">
        <w:rPr>
          <w:rFonts w:ascii="Segoe UI" w:hAnsi="Segoe UI" w:cs="Segoe UI"/>
          <w:b/>
          <w:bCs/>
          <w:sz w:val="20"/>
          <w:szCs w:val="20"/>
        </w:rPr>
        <w:t xml:space="preserve">Poučení o doručování ve výběrovém řízení podle § 24 odst. 11 zákona o státní službě: </w:t>
      </w:r>
    </w:p>
    <w:p w14:paraId="60E5BF82" w14:textId="07D4A3D8" w:rsidR="00C57C28" w:rsidRPr="00484A75" w:rsidRDefault="00C57C28" w:rsidP="00B96CB9">
      <w:pPr>
        <w:spacing w:before="60"/>
        <w:rPr>
          <w:rFonts w:ascii="Segoe UI" w:hAnsi="Segoe UI" w:cs="Segoe UI"/>
          <w:sz w:val="20"/>
          <w:szCs w:val="20"/>
        </w:rPr>
      </w:pPr>
      <w:r w:rsidRPr="00484A75">
        <w:rPr>
          <w:rFonts w:ascii="Segoe UI" w:hAnsi="Segoe UI" w:cs="Segoe UI"/>
          <w:sz w:val="20"/>
          <w:szCs w:val="20"/>
        </w:rPr>
        <w:t>V průběhu výběrového řízení se doručuje žadateli do datové schránky nebo na elektronickou adresu pro doručování (e-mail)</w:t>
      </w:r>
      <w:r w:rsidR="007848D8" w:rsidRPr="00484A75">
        <w:rPr>
          <w:rFonts w:ascii="Segoe UI" w:hAnsi="Segoe UI" w:cs="Segoe UI"/>
          <w:sz w:val="20"/>
          <w:szCs w:val="20"/>
        </w:rPr>
        <w:t>,</w:t>
      </w:r>
      <w:r w:rsidRPr="00484A75">
        <w:rPr>
          <w:rFonts w:ascii="Segoe UI" w:hAnsi="Segoe UI" w:cs="Segoe UI"/>
          <w:sz w:val="20"/>
          <w:szCs w:val="20"/>
        </w:rPr>
        <w:t xml:space="preserve"> pokud žadatel nemá datovou schránku zřízenu. Pokud žadatel v žádosti elektronickou adresu pro doručování neuvede a nemá zřízenu datovou schránku, bude jeho žádost vyřazena.</w:t>
      </w:r>
    </w:p>
    <w:p w14:paraId="39EA6948" w14:textId="77777777" w:rsidR="006675A2" w:rsidRPr="00AD6F14" w:rsidRDefault="006675A2" w:rsidP="00446E52">
      <w:pPr>
        <w:spacing w:before="0"/>
        <w:rPr>
          <w:rFonts w:ascii="Segoe UI" w:hAnsi="Segoe UI" w:cs="Segoe UI"/>
          <w:sz w:val="16"/>
          <w:szCs w:val="16"/>
        </w:rPr>
      </w:pPr>
    </w:p>
    <w:p w14:paraId="68F0C660" w14:textId="60D72D1C" w:rsidR="00C57C28" w:rsidRPr="00484A75" w:rsidRDefault="00C57C28" w:rsidP="00446E52">
      <w:pPr>
        <w:spacing w:before="0"/>
        <w:rPr>
          <w:rFonts w:ascii="Segoe UI" w:hAnsi="Segoe UI" w:cs="Segoe UI"/>
          <w:sz w:val="20"/>
          <w:szCs w:val="20"/>
        </w:rPr>
      </w:pPr>
      <w:r w:rsidRPr="00484A75">
        <w:rPr>
          <w:rFonts w:ascii="Segoe UI" w:hAnsi="Segoe UI" w:cs="Segoe UI"/>
          <w:sz w:val="20"/>
          <w:szCs w:val="20"/>
        </w:rPr>
        <w:t>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w:t>
      </w:r>
      <w:r w:rsidR="00E86A7D" w:rsidRPr="00484A75">
        <w:rPr>
          <w:rFonts w:ascii="Segoe UI" w:hAnsi="Segoe UI" w:cs="Segoe UI"/>
          <w:sz w:val="20"/>
          <w:szCs w:val="20"/>
        </w:rPr>
        <w:t> </w:t>
      </w:r>
      <w:r w:rsidRPr="00484A75">
        <w:rPr>
          <w:rFonts w:ascii="Segoe UI" w:hAnsi="Segoe UI" w:cs="Segoe UI"/>
          <w:sz w:val="20"/>
          <w:szCs w:val="20"/>
        </w:rPr>
        <w:t>dokument bude doručen pátým dnem ode dne, kdy byl odeslán.</w:t>
      </w:r>
    </w:p>
    <w:p w14:paraId="555BA6FF" w14:textId="77777777" w:rsidR="006675A2" w:rsidRPr="00AD6F14" w:rsidRDefault="006675A2" w:rsidP="00446E52">
      <w:pPr>
        <w:spacing w:before="0"/>
        <w:rPr>
          <w:rFonts w:ascii="Segoe UI" w:hAnsi="Segoe UI" w:cs="Segoe UI"/>
          <w:sz w:val="16"/>
          <w:szCs w:val="16"/>
        </w:rPr>
      </w:pPr>
    </w:p>
    <w:p w14:paraId="77F73D25" w14:textId="2AB43513" w:rsidR="00C57C28" w:rsidRPr="00484A75" w:rsidRDefault="00C57C28" w:rsidP="00446E52">
      <w:pPr>
        <w:spacing w:before="0"/>
        <w:rPr>
          <w:rFonts w:ascii="Segoe UI" w:hAnsi="Segoe UI" w:cs="Segoe UI"/>
          <w:sz w:val="20"/>
          <w:szCs w:val="20"/>
        </w:rPr>
      </w:pPr>
      <w:r w:rsidRPr="00484A75">
        <w:rPr>
          <w:rFonts w:ascii="Segoe UI" w:hAnsi="Segoe UI" w:cs="Segoe UI"/>
          <w:sz w:val="20"/>
          <w:szCs w:val="20"/>
        </w:rPr>
        <w:t xml:space="preserve">V případě doručování do datové schránky platí, že nepřihlásí-li se do datové schránky osoba, která má </w:t>
      </w:r>
      <w:r w:rsidR="00B96CB9">
        <w:rPr>
          <w:rFonts w:ascii="Segoe UI" w:hAnsi="Segoe UI" w:cs="Segoe UI"/>
          <w:sz w:val="20"/>
          <w:szCs w:val="20"/>
        </w:rPr>
        <w:br/>
      </w:r>
      <w:r w:rsidRPr="00484A75">
        <w:rPr>
          <w:rFonts w:ascii="Segoe UI" w:hAnsi="Segoe UI" w:cs="Segoe UI"/>
          <w:sz w:val="20"/>
          <w:szCs w:val="20"/>
        </w:rPr>
        <w:t>s ohledem na rozsah svého oprávnění přístup k dodané písemnosti, ve lhůtě 5 dnů ode dne, kdy byla písemnost dodána do</w:t>
      </w:r>
      <w:r w:rsidR="00E86A7D" w:rsidRPr="00484A75">
        <w:rPr>
          <w:rFonts w:ascii="Segoe UI" w:hAnsi="Segoe UI" w:cs="Segoe UI"/>
          <w:sz w:val="20"/>
          <w:szCs w:val="20"/>
        </w:rPr>
        <w:t> </w:t>
      </w:r>
      <w:r w:rsidRPr="00484A75">
        <w:rPr>
          <w:rFonts w:ascii="Segoe UI" w:hAnsi="Segoe UI" w:cs="Segoe UI"/>
          <w:sz w:val="20"/>
          <w:szCs w:val="20"/>
        </w:rPr>
        <w:t>datové schránky, je písemnost doručena pátým dnem ode dne, kdy byla odeslána.</w:t>
      </w:r>
    </w:p>
    <w:p w14:paraId="7C5E5DFC" w14:textId="77777777" w:rsidR="00B95501" w:rsidRPr="00484A75" w:rsidRDefault="00B95501" w:rsidP="00446E52">
      <w:pPr>
        <w:spacing w:before="0" w:after="120"/>
        <w:rPr>
          <w:rFonts w:ascii="Segoe UI" w:hAnsi="Segoe UI" w:cs="Segoe UI"/>
          <w:b/>
          <w:bCs/>
          <w:sz w:val="20"/>
          <w:szCs w:val="20"/>
        </w:rPr>
      </w:pPr>
    </w:p>
    <w:p w14:paraId="02272D09" w14:textId="49BEB546" w:rsidR="006675A2" w:rsidRPr="00484A75" w:rsidRDefault="00C57C28" w:rsidP="00AD6F14">
      <w:pPr>
        <w:spacing w:before="0"/>
        <w:rPr>
          <w:rFonts w:ascii="Segoe UI" w:hAnsi="Segoe UI" w:cs="Segoe UI"/>
          <w:b/>
          <w:bCs/>
          <w:sz w:val="20"/>
          <w:szCs w:val="20"/>
        </w:rPr>
      </w:pPr>
      <w:r w:rsidRPr="00484A75">
        <w:rPr>
          <w:rFonts w:ascii="Segoe UI" w:hAnsi="Segoe UI" w:cs="Segoe UI"/>
          <w:b/>
          <w:bCs/>
          <w:sz w:val="20"/>
          <w:szCs w:val="20"/>
        </w:rPr>
        <w:t>Poučení o možnosti provedení pohovoru v náhradním termínu podle § 27 odst. 5 zákona o státní službě:</w:t>
      </w:r>
    </w:p>
    <w:p w14:paraId="726BB86E" w14:textId="6141F6E2" w:rsidR="00B47B2F" w:rsidRPr="00484A75" w:rsidRDefault="00C57C28" w:rsidP="00AD6F14">
      <w:pPr>
        <w:spacing w:before="60"/>
        <w:rPr>
          <w:rFonts w:ascii="Segoe UI" w:hAnsi="Segoe UI" w:cs="Segoe UI"/>
          <w:sz w:val="20"/>
          <w:szCs w:val="20"/>
        </w:rPr>
      </w:pPr>
      <w:r w:rsidRPr="00484A75">
        <w:rPr>
          <w:rFonts w:ascii="Segoe UI" w:hAnsi="Segoe UI" w:cs="Segoe UI"/>
          <w:sz w:val="20"/>
          <w:szCs w:val="20"/>
        </w:rPr>
        <w:t>V případě řádné omluvy žadatele z účasti na pohovoru mu může být stanoven náhradní termín pouze</w:t>
      </w:r>
      <w:r w:rsidR="006675A2" w:rsidRPr="00484A75">
        <w:rPr>
          <w:rFonts w:ascii="Segoe UI" w:hAnsi="Segoe UI" w:cs="Segoe UI"/>
          <w:sz w:val="20"/>
          <w:szCs w:val="20"/>
        </w:rPr>
        <w:t xml:space="preserve"> </w:t>
      </w:r>
      <w:r w:rsidRPr="00484A75">
        <w:rPr>
          <w:rFonts w:ascii="Segoe UI" w:hAnsi="Segoe UI" w:cs="Segoe UI"/>
          <w:sz w:val="20"/>
          <w:szCs w:val="20"/>
        </w:rPr>
        <w:t xml:space="preserve">se souhlasem služebního orgánu, pokud provedení pohovoru v náhradním termínu nebrání </w:t>
      </w:r>
      <w:r w:rsidR="00450616">
        <w:rPr>
          <w:rFonts w:ascii="Segoe UI" w:hAnsi="Segoe UI" w:cs="Segoe UI"/>
          <w:sz w:val="20"/>
          <w:szCs w:val="20"/>
        </w:rPr>
        <w:t>řádnému plnění úkolů služebního úřadu.</w:t>
      </w:r>
    </w:p>
    <w:sectPr w:rsidR="00B47B2F" w:rsidRPr="00484A75" w:rsidSect="005379C8">
      <w:headerReference w:type="default" r:id="rId9"/>
      <w:footerReference w:type="default" r:id="rId10"/>
      <w:pgSz w:w="11906" w:h="16838"/>
      <w:pgMar w:top="1134" w:right="1134" w:bottom="1134" w:left="1134"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8B603" w14:textId="77777777" w:rsidR="008D5D00" w:rsidRDefault="008D5D00" w:rsidP="00276ED4">
      <w:r>
        <w:separator/>
      </w:r>
    </w:p>
  </w:endnote>
  <w:endnote w:type="continuationSeparator" w:id="0">
    <w:p w14:paraId="68A1AD43" w14:textId="77777777" w:rsidR="008D5D00" w:rsidRDefault="008D5D00" w:rsidP="0027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rPr>
      <w:id w:val="-1049454156"/>
      <w:docPartObj>
        <w:docPartGallery w:val="Page Numbers (Bottom of Page)"/>
        <w:docPartUnique/>
      </w:docPartObj>
    </w:sdtPr>
    <w:sdtEndPr>
      <w:rPr>
        <w:sz w:val="20"/>
        <w:szCs w:val="20"/>
      </w:rPr>
    </w:sdtEndPr>
    <w:sdtContent>
      <w:p w14:paraId="25A0C84B" w14:textId="130864BD" w:rsidR="002B1EA2" w:rsidRPr="00B62519" w:rsidRDefault="002B1EA2">
        <w:pPr>
          <w:pStyle w:val="Zpat"/>
          <w:jc w:val="center"/>
          <w:rPr>
            <w:rFonts w:ascii="Segoe UI" w:hAnsi="Segoe UI" w:cs="Segoe UI"/>
            <w:sz w:val="20"/>
            <w:szCs w:val="20"/>
          </w:rPr>
        </w:pPr>
        <w:r w:rsidRPr="00B62519">
          <w:rPr>
            <w:rFonts w:ascii="Segoe UI" w:hAnsi="Segoe UI" w:cs="Segoe UI"/>
            <w:sz w:val="20"/>
            <w:szCs w:val="20"/>
          </w:rPr>
          <w:fldChar w:fldCharType="begin"/>
        </w:r>
        <w:r w:rsidRPr="00B62519">
          <w:rPr>
            <w:rFonts w:ascii="Segoe UI" w:hAnsi="Segoe UI" w:cs="Segoe UI"/>
            <w:sz w:val="20"/>
            <w:szCs w:val="20"/>
          </w:rPr>
          <w:instrText>PAGE   \* MERGEFORMAT</w:instrText>
        </w:r>
        <w:r w:rsidRPr="00B62519">
          <w:rPr>
            <w:rFonts w:ascii="Segoe UI" w:hAnsi="Segoe UI" w:cs="Segoe UI"/>
            <w:sz w:val="20"/>
            <w:szCs w:val="20"/>
          </w:rPr>
          <w:fldChar w:fldCharType="separate"/>
        </w:r>
        <w:r w:rsidR="00BE0E38">
          <w:rPr>
            <w:rFonts w:ascii="Segoe UI" w:hAnsi="Segoe UI" w:cs="Segoe UI"/>
            <w:noProof/>
            <w:sz w:val="20"/>
            <w:szCs w:val="20"/>
          </w:rPr>
          <w:t>4</w:t>
        </w:r>
        <w:r w:rsidRPr="00B62519">
          <w:rPr>
            <w:rFonts w:ascii="Segoe UI" w:hAnsi="Segoe UI" w:cs="Segoe UI"/>
            <w:sz w:val="20"/>
            <w:szCs w:val="20"/>
          </w:rPr>
          <w:fldChar w:fldCharType="end"/>
        </w:r>
      </w:p>
    </w:sdtContent>
  </w:sdt>
  <w:p w14:paraId="2430A41D" w14:textId="77777777" w:rsidR="002B1EA2" w:rsidRDefault="002B1E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A8719" w14:textId="77777777" w:rsidR="008D5D00" w:rsidRDefault="008D5D00" w:rsidP="00276ED4">
      <w:r>
        <w:separator/>
      </w:r>
    </w:p>
  </w:footnote>
  <w:footnote w:type="continuationSeparator" w:id="0">
    <w:p w14:paraId="3158B518" w14:textId="77777777" w:rsidR="008D5D00" w:rsidRDefault="008D5D00" w:rsidP="00276ED4">
      <w:r>
        <w:continuationSeparator/>
      </w:r>
    </w:p>
  </w:footnote>
  <w:footnote w:id="1">
    <w:p w14:paraId="06C9797C" w14:textId="77777777" w:rsidR="00484A75" w:rsidRPr="00EB29BD" w:rsidRDefault="00484A75" w:rsidP="00484A75">
      <w:pPr>
        <w:pStyle w:val="Textpoznpodarou"/>
        <w:spacing w:before="0"/>
        <w:ind w:left="284" w:hanging="284"/>
        <w:rPr>
          <w:rFonts w:cs="Arial"/>
          <w:i/>
          <w:iCs/>
          <w:sz w:val="18"/>
          <w:szCs w:val="18"/>
          <w:lang w:val="cs-CZ"/>
        </w:rPr>
      </w:pPr>
      <w:r w:rsidRPr="00EB29BD">
        <w:rPr>
          <w:rStyle w:val="Znakapoznpodarou"/>
          <w:rFonts w:cs="Arial"/>
          <w:i/>
          <w:iCs/>
          <w:sz w:val="18"/>
          <w:szCs w:val="18"/>
        </w:rPr>
        <w:footnoteRef/>
      </w:r>
      <w:r>
        <w:rPr>
          <w:rFonts w:cs="Arial"/>
          <w:i/>
          <w:iCs/>
          <w:sz w:val="18"/>
          <w:szCs w:val="18"/>
        </w:rPr>
        <w:tab/>
      </w:r>
      <w:r w:rsidRPr="00EB29BD">
        <w:rPr>
          <w:rFonts w:cs="Arial"/>
          <w:i/>
          <w:iCs/>
          <w:sz w:val="18"/>
          <w:szCs w:val="18"/>
          <w:lang w:val="cs-CZ"/>
        </w:rPr>
        <w:t xml:space="preserve">Formulář žádosti tvoří </w:t>
      </w:r>
      <w:r w:rsidRPr="00EB29BD">
        <w:rPr>
          <w:rFonts w:cs="Arial"/>
          <w:i/>
          <w:iCs/>
          <w:sz w:val="18"/>
          <w:szCs w:val="18"/>
        </w:rPr>
        <w:t xml:space="preserve">přílohu č. </w:t>
      </w:r>
      <w:r w:rsidRPr="00EB29BD">
        <w:rPr>
          <w:rFonts w:cs="Arial"/>
          <w:i/>
          <w:iCs/>
          <w:sz w:val="18"/>
          <w:szCs w:val="18"/>
          <w:lang w:val="cs-CZ"/>
        </w:rPr>
        <w:t>1 tohoto oznámení.</w:t>
      </w:r>
    </w:p>
  </w:footnote>
  <w:footnote w:id="2">
    <w:p w14:paraId="50F53240" w14:textId="65C2FF2E" w:rsidR="00801ACD" w:rsidRPr="00EB29BD" w:rsidRDefault="00801ACD" w:rsidP="00D621D9">
      <w:pPr>
        <w:spacing w:before="0"/>
        <w:ind w:left="284" w:hanging="284"/>
        <w:rPr>
          <w:rFonts w:cs="Arial"/>
          <w:i/>
          <w:iCs/>
          <w:color w:val="000000" w:themeColor="text1"/>
          <w:sz w:val="18"/>
          <w:szCs w:val="18"/>
        </w:rPr>
      </w:pPr>
      <w:r w:rsidRPr="00EB29BD">
        <w:rPr>
          <w:rStyle w:val="Znakapoznpodarou"/>
          <w:rFonts w:cs="Arial"/>
          <w:i/>
          <w:iCs/>
          <w:color w:val="000000" w:themeColor="text1"/>
          <w:sz w:val="18"/>
          <w:szCs w:val="18"/>
        </w:rPr>
        <w:footnoteRef/>
      </w:r>
      <w:r w:rsidR="00EB29BD" w:rsidRPr="00EB29BD">
        <w:rPr>
          <w:rFonts w:cs="Arial"/>
          <w:i/>
          <w:iCs/>
          <w:color w:val="000000" w:themeColor="text1"/>
          <w:sz w:val="18"/>
          <w:szCs w:val="18"/>
        </w:rPr>
        <w:tab/>
      </w:r>
      <w:r w:rsidRPr="00EB29BD">
        <w:rPr>
          <w:rFonts w:cs="Arial"/>
          <w:i/>
          <w:iCs/>
          <w:color w:val="000000" w:themeColor="text1"/>
          <w:sz w:val="18"/>
          <w:szCs w:val="18"/>
        </w:rPr>
        <w:t>Splnění tohoto předpokladu se podle § 26 odst. 1 věta první zákona o státní službě dokládá příslušnými listinami, tj. průkazem totožnosti nebo osvědčením o státním občanství. Při podání žádosti lze podle § 26 odst. 2 zákona o státní službě doložit pouze písemné čestné prohlášení o státním občanství (je již zahrnuto ve formuláři žádosti, kde stačí doplnit příslušnou kolonku); uvedenou listinu je žadatel v takovém případě povinen doložit následně, nejpozději před konáním pohovoru</w:t>
      </w:r>
      <w:r w:rsidR="00B95501">
        <w:rPr>
          <w:rFonts w:cs="Arial"/>
          <w:i/>
          <w:iCs/>
          <w:color w:val="000000" w:themeColor="text1"/>
          <w:sz w:val="18"/>
          <w:szCs w:val="18"/>
        </w:rPr>
        <w:t>.</w:t>
      </w:r>
    </w:p>
  </w:footnote>
  <w:footnote w:id="3">
    <w:p w14:paraId="6995A07B" w14:textId="3B34FAED" w:rsidR="00801ACD" w:rsidRPr="00EB29BD" w:rsidRDefault="00801ACD" w:rsidP="00D621D9">
      <w:pPr>
        <w:spacing w:before="0"/>
        <w:ind w:left="284" w:hanging="284"/>
        <w:rPr>
          <w:rFonts w:cs="Arial"/>
          <w:i/>
          <w:iCs/>
          <w:color w:val="000000" w:themeColor="text1"/>
          <w:sz w:val="18"/>
          <w:szCs w:val="18"/>
        </w:rPr>
      </w:pPr>
      <w:r w:rsidRPr="00EB29BD">
        <w:rPr>
          <w:rStyle w:val="Znakapoznpodarou"/>
          <w:rFonts w:cs="Arial"/>
          <w:i/>
          <w:iCs/>
          <w:color w:val="000000" w:themeColor="text1"/>
          <w:sz w:val="18"/>
          <w:szCs w:val="18"/>
        </w:rPr>
        <w:footnoteRef/>
      </w:r>
      <w:r w:rsidR="00EB29BD">
        <w:rPr>
          <w:rFonts w:cs="Arial"/>
          <w:i/>
          <w:iCs/>
          <w:color w:val="000000" w:themeColor="text1"/>
          <w:sz w:val="18"/>
          <w:szCs w:val="18"/>
        </w:rPr>
        <w:tab/>
      </w:r>
      <w:r w:rsidRPr="00EB29BD">
        <w:rPr>
          <w:rFonts w:cs="Arial"/>
          <w:i/>
          <w:iCs/>
          <w:color w:val="000000" w:themeColor="text1"/>
          <w:sz w:val="18"/>
          <w:szCs w:val="18"/>
        </w:rPr>
        <w:t xml:space="preserve">Žadatel, který není státním občanem České republiky, musí zkouškou u osoby, která jako plnoprávný člen Asociace jazykových zkušebních institucí v Evropě uskutečňuje touto asociací certifikovanou zkoušku z českého jazyka jako cizího jazyka, prokázat znalost českého jazyka; to neplatí, doloží-li, že absolvoval alespoň po dobu 3 školních roků základní, střední nebo vysokou školu, na kterých byl vyučovacím jazykem český jazyk. Splnění tohoto předpokladu se dokládá příslušnou listinou. </w:t>
      </w:r>
    </w:p>
  </w:footnote>
  <w:footnote w:id="4">
    <w:p w14:paraId="2C3A89B8" w14:textId="477BCA37" w:rsidR="00801ACD" w:rsidRPr="00EB29BD" w:rsidRDefault="00801ACD" w:rsidP="00D621D9">
      <w:pPr>
        <w:pStyle w:val="Textpoznpodarou"/>
        <w:spacing w:before="0"/>
        <w:ind w:left="284" w:hanging="284"/>
        <w:rPr>
          <w:rFonts w:cs="Arial"/>
          <w:i/>
          <w:iCs/>
          <w:sz w:val="18"/>
          <w:szCs w:val="18"/>
          <w:lang w:val="cs-CZ"/>
        </w:rPr>
      </w:pPr>
      <w:r w:rsidRPr="00EB29BD">
        <w:rPr>
          <w:rStyle w:val="Znakapoznpodarou"/>
          <w:rFonts w:cs="Arial"/>
          <w:i/>
          <w:iCs/>
          <w:sz w:val="18"/>
          <w:szCs w:val="18"/>
        </w:rPr>
        <w:footnoteRef/>
      </w:r>
      <w:r w:rsidR="00EB29BD">
        <w:rPr>
          <w:rFonts w:cs="Arial"/>
          <w:i/>
          <w:iCs/>
          <w:sz w:val="18"/>
          <w:szCs w:val="18"/>
        </w:rPr>
        <w:tab/>
      </w:r>
      <w:r w:rsidRPr="00EB29BD">
        <w:rPr>
          <w:rFonts w:cs="Arial"/>
          <w:i/>
          <w:iCs/>
          <w:sz w:val="18"/>
          <w:szCs w:val="18"/>
          <w:lang w:val="cs-CZ"/>
        </w:rPr>
        <w:t>Splnění tohoto předpokladu se podle § 26 odst. 1 věta šestá zákona o státní službě dokládá písemným čestným prohlášením. Toto prohlášení je součástí formuláře žádosti.</w:t>
      </w:r>
    </w:p>
  </w:footnote>
  <w:footnote w:id="5">
    <w:p w14:paraId="5CC2150F" w14:textId="4D14C4A7" w:rsidR="00801ACD" w:rsidRPr="00EB29BD" w:rsidRDefault="00801ACD" w:rsidP="00D621D9">
      <w:pPr>
        <w:pStyle w:val="Textpoznpodarou"/>
        <w:spacing w:before="0"/>
        <w:ind w:left="284" w:hanging="284"/>
        <w:rPr>
          <w:rFonts w:cs="Arial"/>
          <w:i/>
          <w:iCs/>
          <w:sz w:val="18"/>
          <w:szCs w:val="18"/>
          <w:lang w:val="cs-CZ"/>
        </w:rPr>
      </w:pPr>
      <w:r w:rsidRPr="00EB29BD">
        <w:rPr>
          <w:rStyle w:val="Znakapoznpodarou"/>
          <w:rFonts w:cs="Arial"/>
          <w:i/>
          <w:iCs/>
          <w:sz w:val="18"/>
          <w:szCs w:val="18"/>
        </w:rPr>
        <w:footnoteRef/>
      </w:r>
      <w:r w:rsidR="00EB29BD">
        <w:rPr>
          <w:rFonts w:cs="Arial"/>
          <w:i/>
          <w:iCs/>
          <w:sz w:val="18"/>
          <w:szCs w:val="18"/>
        </w:rPr>
        <w:tab/>
      </w:r>
      <w:r w:rsidRPr="00EB29BD">
        <w:rPr>
          <w:rFonts w:cs="Arial"/>
          <w:i/>
          <w:iCs/>
          <w:sz w:val="18"/>
          <w:szCs w:val="18"/>
        </w:rPr>
        <w:t>Splnění tohoto předpokladu se podle § 26 odst. 1 věta druhá zákona o státní službě dokládá výpisem z evidence Rejstříku trestů, který nesmí být starší než 3 měsíce. Pokud žadatel do žádosti poskytne údaje nutné k obstarání výpisu z evidence Rejstříku trestů</w:t>
      </w:r>
      <w:r w:rsidRPr="00EB29BD">
        <w:rPr>
          <w:rFonts w:cs="Arial"/>
          <w:i/>
          <w:iCs/>
          <w:sz w:val="18"/>
          <w:szCs w:val="18"/>
          <w:lang w:val="cs-CZ"/>
        </w:rPr>
        <w:t>, není již povinen výpis z evidence Rejstříku trestů doložit, neboť si ho služební orgán vyžádá na základě poskytnutých údajů přímo od Rejstříku trestů. Rozsah údajů nutných pro obstarání výpisu z evidence Rejstříku trestů je uveden ve formuláři žádosti.</w:t>
      </w:r>
    </w:p>
    <w:p w14:paraId="1CAEC9A7" w14:textId="77777777" w:rsidR="00801ACD" w:rsidRPr="00EB29BD" w:rsidRDefault="00801ACD" w:rsidP="00D621D9">
      <w:pPr>
        <w:pStyle w:val="Textpoznpodarou"/>
        <w:spacing w:before="0"/>
        <w:ind w:left="284"/>
        <w:rPr>
          <w:rFonts w:cs="Arial"/>
          <w:i/>
          <w:iCs/>
          <w:sz w:val="18"/>
          <w:szCs w:val="18"/>
          <w:lang w:val="cs-CZ"/>
        </w:rPr>
      </w:pPr>
      <w:r w:rsidRPr="00EB29BD">
        <w:rPr>
          <w:rFonts w:cs="Arial"/>
          <w:i/>
          <w:iCs/>
          <w:sz w:val="18"/>
          <w:szCs w:val="18"/>
          <w:lang w:val="cs-CZ"/>
        </w:rPr>
        <w:t>Není-li žadatel státním občanem České republiky, je povinen doložit bezúhonnost obdobným dokladem o bezúhonnosti. Podle § 26 odst. 1 zákona o státní službě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6">
    <w:p w14:paraId="787AC00A" w14:textId="1FC4DEE5" w:rsidR="00801ACD" w:rsidRPr="00EB29BD" w:rsidRDefault="00801ACD" w:rsidP="00D621D9">
      <w:pPr>
        <w:pStyle w:val="Textpoznpodarou"/>
        <w:spacing w:before="0"/>
        <w:ind w:left="284" w:hanging="284"/>
        <w:rPr>
          <w:rFonts w:cs="Arial"/>
          <w:i/>
          <w:iCs/>
          <w:sz w:val="18"/>
          <w:szCs w:val="18"/>
          <w:lang w:val="cs-CZ"/>
        </w:rPr>
      </w:pPr>
      <w:r w:rsidRPr="00EB29BD">
        <w:rPr>
          <w:rStyle w:val="Znakapoznpodarou"/>
          <w:rFonts w:cs="Arial"/>
          <w:i/>
          <w:iCs/>
          <w:sz w:val="18"/>
          <w:szCs w:val="18"/>
        </w:rPr>
        <w:footnoteRef/>
      </w:r>
      <w:r w:rsidR="00EB29BD">
        <w:rPr>
          <w:rFonts w:cs="Arial"/>
          <w:i/>
          <w:iCs/>
          <w:sz w:val="18"/>
          <w:szCs w:val="18"/>
        </w:rPr>
        <w:tab/>
      </w:r>
      <w:r w:rsidRPr="00EB29BD">
        <w:rPr>
          <w:rFonts w:cs="Arial"/>
          <w:i/>
          <w:iCs/>
          <w:sz w:val="18"/>
          <w:szCs w:val="18"/>
        </w:rPr>
        <w:t>Splnění tohoto předpokladu se podle § 26 odst. 1 věta první zákona o státní službě dokládá příslušnými listinami, tj. originálem nebo úředně ověřenou kopií dokladu o dosaženém vzdělání (výučního listu / maturitního vysvědčení / vysokoškolského diplomu). Při podání žádosti lze podle § 26 odst. 2 zákona o státní službě doložit pouze písemné čestné prohlášení o dosaženém vzdělání</w:t>
      </w:r>
      <w:r w:rsidRPr="00EB29BD">
        <w:rPr>
          <w:rFonts w:cs="Arial"/>
          <w:i/>
          <w:iCs/>
          <w:sz w:val="18"/>
          <w:szCs w:val="18"/>
          <w:lang w:val="cs-CZ"/>
        </w:rPr>
        <w:t>. Písemné čestné prohlášení o dosaženém vzdělání je zahrnuto ve formuláři žádosti; uvedenou listinu lze v takovém případě doložit následně, nejpozději před konáním pohovoru</w:t>
      </w:r>
      <w:r w:rsidR="00B95501">
        <w:rPr>
          <w:rFonts w:cs="Arial"/>
          <w:i/>
          <w:iCs/>
          <w:sz w:val="18"/>
          <w:szCs w:val="18"/>
          <w:lang w:val="cs-CZ"/>
        </w:rPr>
        <w:t>.</w:t>
      </w:r>
    </w:p>
  </w:footnote>
  <w:footnote w:id="7">
    <w:p w14:paraId="18263E90" w14:textId="6139F491" w:rsidR="00801ACD" w:rsidRPr="00EB29BD" w:rsidRDefault="00801ACD" w:rsidP="00D621D9">
      <w:pPr>
        <w:pStyle w:val="Textpoznpodarou"/>
        <w:spacing w:before="0"/>
        <w:ind w:left="284" w:hanging="284"/>
        <w:rPr>
          <w:rFonts w:cs="Arial"/>
          <w:i/>
          <w:iCs/>
          <w:sz w:val="18"/>
          <w:szCs w:val="18"/>
          <w:lang w:val="cs-CZ"/>
        </w:rPr>
      </w:pPr>
      <w:r w:rsidRPr="00EB29BD">
        <w:rPr>
          <w:rStyle w:val="Znakapoznpodarou"/>
          <w:rFonts w:cs="Arial"/>
          <w:i/>
          <w:iCs/>
          <w:sz w:val="18"/>
          <w:szCs w:val="18"/>
        </w:rPr>
        <w:footnoteRef/>
      </w:r>
      <w:r w:rsidR="00EB29BD">
        <w:rPr>
          <w:rFonts w:cs="Arial"/>
          <w:i/>
          <w:iCs/>
          <w:sz w:val="18"/>
          <w:szCs w:val="18"/>
        </w:rPr>
        <w:tab/>
      </w:r>
      <w:r w:rsidRPr="00EB29BD">
        <w:rPr>
          <w:rFonts w:cs="Arial"/>
          <w:i/>
          <w:iCs/>
          <w:sz w:val="18"/>
          <w:szCs w:val="18"/>
        </w:rPr>
        <w:t>Splnění tohoto předpokladu se podle § 26 odst. 3 zákona o státní službě dokládá písemným čestným prohlášením</w:t>
      </w:r>
      <w:r w:rsidRPr="00EB29BD">
        <w:rPr>
          <w:rFonts w:cs="Arial"/>
          <w:i/>
          <w:iCs/>
          <w:sz w:val="18"/>
          <w:szCs w:val="18"/>
          <w:lang w:val="cs-CZ"/>
        </w:rPr>
        <w:t>, které je zahrnuto ve formuláři žádosti.</w:t>
      </w:r>
      <w:r w:rsidRPr="00EB29BD">
        <w:rPr>
          <w:i/>
          <w:iCs/>
          <w:sz w:val="18"/>
          <w:szCs w:val="18"/>
        </w:rPr>
        <w:t xml:space="preserve"> </w:t>
      </w:r>
      <w:r w:rsidRPr="00EB29BD">
        <w:rPr>
          <w:rFonts w:cs="Arial"/>
          <w:i/>
          <w:iCs/>
          <w:sz w:val="18"/>
          <w:szCs w:val="18"/>
          <w:lang w:val="cs-CZ"/>
        </w:rPr>
        <w:t>U nejvhodnějšího žadatele vybraného podle § 28 odst. 2 nebo 3 zákona o státní službě služební orgán ověří splnění tohoto předpokladu zajištěním vstupní lékařské prohlídky podle zákona o specifických lékařských službách</w:t>
      </w:r>
      <w:r w:rsidR="00B95501">
        <w:rPr>
          <w:rFonts w:cs="Arial"/>
          <w:i/>
          <w:iCs/>
          <w:sz w:val="18"/>
          <w:szCs w:val="18"/>
          <w:lang w:val="cs-CZ"/>
        </w:rPr>
        <w:t>.</w:t>
      </w:r>
    </w:p>
  </w:footnote>
  <w:footnote w:id="8">
    <w:p w14:paraId="4285C7AF" w14:textId="267D5BA0" w:rsidR="00801ACD" w:rsidRPr="00EB29BD" w:rsidRDefault="00801ACD" w:rsidP="00D621D9">
      <w:pPr>
        <w:pStyle w:val="Textpoznpodarou"/>
        <w:spacing w:before="0"/>
        <w:ind w:left="284" w:hanging="284"/>
        <w:rPr>
          <w:rFonts w:cs="Arial"/>
          <w:i/>
          <w:iCs/>
          <w:sz w:val="18"/>
          <w:szCs w:val="18"/>
          <w:lang w:val="cs-CZ"/>
        </w:rPr>
      </w:pPr>
      <w:r w:rsidRPr="00EB29BD">
        <w:rPr>
          <w:rStyle w:val="Znakapoznpodarou"/>
          <w:i/>
          <w:iCs/>
          <w:sz w:val="18"/>
          <w:szCs w:val="18"/>
        </w:rPr>
        <w:footnoteRef/>
      </w:r>
      <w:r w:rsidR="00EB29BD" w:rsidRPr="00EB29BD">
        <w:rPr>
          <w:rFonts w:cs="Arial"/>
          <w:i/>
          <w:iCs/>
          <w:sz w:val="18"/>
          <w:szCs w:val="18"/>
          <w:lang w:val="cs-CZ"/>
        </w:rPr>
        <w:tab/>
      </w:r>
      <w:r w:rsidRPr="00EB29BD">
        <w:rPr>
          <w:rFonts w:cs="Arial"/>
          <w:i/>
          <w:iCs/>
          <w:sz w:val="18"/>
          <w:szCs w:val="18"/>
          <w:lang w:val="cs-CZ"/>
        </w:rPr>
        <w:t xml:space="preserve">V životopisu žadatel </w:t>
      </w:r>
      <w:r w:rsidRPr="00EB29BD">
        <w:rPr>
          <w:rFonts w:cs="Arial"/>
          <w:i/>
          <w:iCs/>
          <w:sz w:val="18"/>
          <w:szCs w:val="18"/>
        </w:rPr>
        <w:t>uvede údaje o své dosavadní praxi a o znalostech a dovednostech týkajících se služebního místa, jehož se</w:t>
      </w:r>
      <w:r w:rsidR="00E86A7D">
        <w:rPr>
          <w:rFonts w:cs="Arial"/>
          <w:i/>
          <w:iCs/>
          <w:sz w:val="18"/>
          <w:szCs w:val="18"/>
          <w:lang w:val="cs-CZ"/>
        </w:rPr>
        <w:t> </w:t>
      </w:r>
      <w:r w:rsidRPr="00EB29BD">
        <w:rPr>
          <w:rFonts w:cs="Arial"/>
          <w:i/>
          <w:iCs/>
          <w:sz w:val="18"/>
          <w:szCs w:val="18"/>
        </w:rPr>
        <w:t>výběrové řízení týká</w:t>
      </w:r>
      <w:r w:rsidRPr="00EB29BD">
        <w:rPr>
          <w:rFonts w:cs="Arial"/>
          <w:i/>
          <w:iCs/>
          <w:sz w:val="18"/>
          <w:szCs w:val="18"/>
          <w:lang w:val="cs-CZ"/>
        </w:rPr>
        <w:t>.</w:t>
      </w:r>
      <w:r w:rsidRPr="00EB29BD">
        <w:rPr>
          <w:i/>
          <w:iCs/>
          <w:sz w:val="18"/>
          <w:szCs w:val="18"/>
        </w:rPr>
        <w:t xml:space="preserve"> </w:t>
      </w:r>
      <w:r w:rsidRPr="00EB29BD">
        <w:rPr>
          <w:rFonts w:cs="Arial"/>
          <w:i/>
          <w:iCs/>
          <w:sz w:val="18"/>
          <w:szCs w:val="18"/>
          <w:lang w:val="cs-CZ"/>
        </w:rPr>
        <w:t>Nedoložení životopisu je jedním z důvodů pro vyřazení žádosti.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471E5" w14:textId="792B97A6" w:rsidR="004B2025" w:rsidRPr="00381FE8" w:rsidRDefault="004B2025" w:rsidP="005379C8">
    <w:pPr>
      <w:spacing w:before="0"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03"/>
    <w:multiLevelType w:val="multilevel"/>
    <w:tmpl w:val="942CD936"/>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8EE4C09"/>
    <w:multiLevelType w:val="multilevel"/>
    <w:tmpl w:val="942CD936"/>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 w15:restartNumberingAfterBreak="0">
    <w:nsid w:val="0D1A605B"/>
    <w:multiLevelType w:val="multilevel"/>
    <w:tmpl w:val="00000889"/>
    <w:lvl w:ilvl="0">
      <w:start w:val="1"/>
      <w:numFmt w:val="lowerLetter"/>
      <w:lvlText w:val="%1)"/>
      <w:lvlJc w:val="left"/>
      <w:pPr>
        <w:ind w:left="428" w:hanging="428"/>
      </w:pPr>
      <w:rPr>
        <w:rFonts w:ascii="Cambria" w:hAnsi="Cambria" w:cs="Cambria"/>
        <w:b w:val="0"/>
        <w:bCs w:val="0"/>
        <w:i w:val="0"/>
        <w:iCs w:val="0"/>
        <w:w w:val="100"/>
        <w:sz w:val="22"/>
        <w:szCs w:val="22"/>
      </w:rPr>
    </w:lvl>
    <w:lvl w:ilvl="1">
      <w:numFmt w:val="bullet"/>
      <w:lvlText w:val="•"/>
      <w:lvlJc w:val="left"/>
      <w:pPr>
        <w:ind w:left="1362" w:hanging="428"/>
      </w:pPr>
    </w:lvl>
    <w:lvl w:ilvl="2">
      <w:numFmt w:val="bullet"/>
      <w:lvlText w:val="•"/>
      <w:lvlJc w:val="left"/>
      <w:pPr>
        <w:ind w:left="2297" w:hanging="428"/>
      </w:pPr>
    </w:lvl>
    <w:lvl w:ilvl="3">
      <w:numFmt w:val="bullet"/>
      <w:lvlText w:val="•"/>
      <w:lvlJc w:val="left"/>
      <w:pPr>
        <w:ind w:left="3231" w:hanging="428"/>
      </w:pPr>
    </w:lvl>
    <w:lvl w:ilvl="4">
      <w:numFmt w:val="bullet"/>
      <w:lvlText w:val="•"/>
      <w:lvlJc w:val="left"/>
      <w:pPr>
        <w:ind w:left="4166" w:hanging="428"/>
      </w:pPr>
    </w:lvl>
    <w:lvl w:ilvl="5">
      <w:numFmt w:val="bullet"/>
      <w:lvlText w:val="•"/>
      <w:lvlJc w:val="left"/>
      <w:pPr>
        <w:ind w:left="5101" w:hanging="428"/>
      </w:pPr>
    </w:lvl>
    <w:lvl w:ilvl="6">
      <w:numFmt w:val="bullet"/>
      <w:lvlText w:val="•"/>
      <w:lvlJc w:val="left"/>
      <w:pPr>
        <w:ind w:left="6035" w:hanging="428"/>
      </w:pPr>
    </w:lvl>
    <w:lvl w:ilvl="7">
      <w:numFmt w:val="bullet"/>
      <w:lvlText w:val="•"/>
      <w:lvlJc w:val="left"/>
      <w:pPr>
        <w:ind w:left="6970" w:hanging="428"/>
      </w:pPr>
    </w:lvl>
    <w:lvl w:ilvl="8">
      <w:numFmt w:val="bullet"/>
      <w:lvlText w:val="•"/>
      <w:lvlJc w:val="left"/>
      <w:pPr>
        <w:ind w:left="7905" w:hanging="428"/>
      </w:pPr>
    </w:lvl>
  </w:abstractNum>
  <w:abstractNum w:abstractNumId="4"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DAE62ED"/>
    <w:multiLevelType w:val="hybridMultilevel"/>
    <w:tmpl w:val="CF9E7D2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22B05F5"/>
    <w:multiLevelType w:val="hybridMultilevel"/>
    <w:tmpl w:val="738C1BF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59B5BD9"/>
    <w:multiLevelType w:val="multilevel"/>
    <w:tmpl w:val="942CD936"/>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0" w15:restartNumberingAfterBreak="0">
    <w:nsid w:val="2B86695E"/>
    <w:multiLevelType w:val="hybridMultilevel"/>
    <w:tmpl w:val="08A60620"/>
    <w:lvl w:ilvl="0" w:tplc="14204CA8">
      <w:numFmt w:val="bullet"/>
      <w:lvlText w:val="•"/>
      <w:lvlJc w:val="left"/>
      <w:pPr>
        <w:ind w:left="720" w:hanging="360"/>
      </w:pPr>
      <w:rPr>
        <w:rFonts w:ascii="Segoe UI" w:eastAsia="Calibri"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34007A"/>
    <w:multiLevelType w:val="hybridMultilevel"/>
    <w:tmpl w:val="F370AF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E6C6F11"/>
    <w:multiLevelType w:val="hybridMultilevel"/>
    <w:tmpl w:val="77AEE9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EE51132"/>
    <w:multiLevelType w:val="hybridMultilevel"/>
    <w:tmpl w:val="D6786F1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3F031CF1"/>
    <w:multiLevelType w:val="hybridMultilevel"/>
    <w:tmpl w:val="6BFE8F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DC1881"/>
    <w:multiLevelType w:val="hybridMultilevel"/>
    <w:tmpl w:val="DB641E5A"/>
    <w:lvl w:ilvl="0" w:tplc="9542B43E">
      <w:start w:val="1"/>
      <w:numFmt w:val="decimal"/>
      <w:lvlText w:val="%1)"/>
      <w:lvlJc w:val="left"/>
      <w:pPr>
        <w:ind w:left="720" w:hanging="360"/>
      </w:pPr>
      <w:rPr>
        <w:rFonts w:ascii="Arial" w:eastAsia="Calibri" w:hAnsi="Arial" w:cs="Arial"/>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D338CC56">
      <w:start w:val="1"/>
      <w:numFmt w:val="lowerLetter"/>
      <w:lvlText w:val="%4)"/>
      <w:lvlJc w:val="left"/>
      <w:pPr>
        <w:ind w:left="2970" w:hanging="45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EB00B26"/>
    <w:multiLevelType w:val="multilevel"/>
    <w:tmpl w:val="942CD936"/>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7"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3D313A2"/>
    <w:multiLevelType w:val="hybridMultilevel"/>
    <w:tmpl w:val="CBB20DD4"/>
    <w:lvl w:ilvl="0" w:tplc="14204CA8">
      <w:numFmt w:val="bullet"/>
      <w:lvlText w:val="•"/>
      <w:lvlJc w:val="left"/>
      <w:pPr>
        <w:ind w:left="840" w:hanging="360"/>
      </w:pPr>
      <w:rPr>
        <w:rFonts w:ascii="Segoe UI" w:eastAsia="Calibri" w:hAnsi="Segoe UI" w:cs="Segoe UI"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9" w15:restartNumberingAfterBreak="0">
    <w:nsid w:val="55B07695"/>
    <w:multiLevelType w:val="hybridMultilevel"/>
    <w:tmpl w:val="EC761902"/>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90015E6"/>
    <w:multiLevelType w:val="hybridMultilevel"/>
    <w:tmpl w:val="8670027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67031DB3"/>
    <w:multiLevelType w:val="hybridMultilevel"/>
    <w:tmpl w:val="3FF28E86"/>
    <w:lvl w:ilvl="0" w:tplc="3938751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71D0215"/>
    <w:multiLevelType w:val="multilevel"/>
    <w:tmpl w:val="97BC7E24"/>
    <w:lvl w:ilvl="0">
      <w:start w:val="1"/>
      <w:numFmt w:val="lowerLetter"/>
      <w:lvlText w:val="%1)"/>
      <w:lvlJc w:val="left"/>
      <w:pPr>
        <w:ind w:left="428" w:hanging="428"/>
      </w:pPr>
      <w:rPr>
        <w:rFonts w:ascii="Segoe UI" w:eastAsia="Calibri" w:hAnsi="Segoe UI" w:cs="Segoe UI" w:hint="default"/>
        <w:b w:val="0"/>
        <w:bCs w:val="0"/>
        <w:i w:val="0"/>
        <w:iCs w:val="0"/>
        <w:w w:val="100"/>
        <w:sz w:val="22"/>
        <w:szCs w:val="22"/>
      </w:rPr>
    </w:lvl>
    <w:lvl w:ilvl="1">
      <w:numFmt w:val="bullet"/>
      <w:lvlText w:val="•"/>
      <w:lvlJc w:val="left"/>
      <w:pPr>
        <w:ind w:left="1362" w:hanging="428"/>
      </w:pPr>
    </w:lvl>
    <w:lvl w:ilvl="2">
      <w:numFmt w:val="bullet"/>
      <w:lvlText w:val="•"/>
      <w:lvlJc w:val="left"/>
      <w:pPr>
        <w:ind w:left="2297" w:hanging="428"/>
      </w:pPr>
    </w:lvl>
    <w:lvl w:ilvl="3">
      <w:numFmt w:val="bullet"/>
      <w:lvlText w:val="•"/>
      <w:lvlJc w:val="left"/>
      <w:pPr>
        <w:ind w:left="3231" w:hanging="428"/>
      </w:pPr>
    </w:lvl>
    <w:lvl w:ilvl="4">
      <w:numFmt w:val="bullet"/>
      <w:lvlText w:val="•"/>
      <w:lvlJc w:val="left"/>
      <w:pPr>
        <w:ind w:left="4166" w:hanging="428"/>
      </w:pPr>
    </w:lvl>
    <w:lvl w:ilvl="5">
      <w:numFmt w:val="bullet"/>
      <w:lvlText w:val="•"/>
      <w:lvlJc w:val="left"/>
      <w:pPr>
        <w:ind w:left="5101" w:hanging="428"/>
      </w:pPr>
    </w:lvl>
    <w:lvl w:ilvl="6">
      <w:numFmt w:val="bullet"/>
      <w:lvlText w:val="•"/>
      <w:lvlJc w:val="left"/>
      <w:pPr>
        <w:ind w:left="6035" w:hanging="428"/>
      </w:pPr>
    </w:lvl>
    <w:lvl w:ilvl="7">
      <w:numFmt w:val="bullet"/>
      <w:lvlText w:val="•"/>
      <w:lvlJc w:val="left"/>
      <w:pPr>
        <w:ind w:left="6970" w:hanging="428"/>
      </w:pPr>
    </w:lvl>
    <w:lvl w:ilvl="8">
      <w:numFmt w:val="bullet"/>
      <w:lvlText w:val="•"/>
      <w:lvlJc w:val="left"/>
      <w:pPr>
        <w:ind w:left="7905" w:hanging="428"/>
      </w:pPr>
    </w:lvl>
  </w:abstractNum>
  <w:abstractNum w:abstractNumId="23" w15:restartNumberingAfterBreak="0">
    <w:nsid w:val="71093769"/>
    <w:multiLevelType w:val="hybridMultilevel"/>
    <w:tmpl w:val="05D2A110"/>
    <w:lvl w:ilvl="0" w:tplc="14204CA8">
      <w:numFmt w:val="bullet"/>
      <w:lvlText w:val="•"/>
      <w:lvlJc w:val="left"/>
      <w:pPr>
        <w:ind w:left="720" w:hanging="360"/>
      </w:pPr>
      <w:rPr>
        <w:rFonts w:ascii="Segoe UI" w:eastAsia="Calibri"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7567864"/>
    <w:multiLevelType w:val="hybridMultilevel"/>
    <w:tmpl w:val="933A9072"/>
    <w:lvl w:ilvl="0" w:tplc="F1BC79DE">
      <w:start w:val="1"/>
      <w:numFmt w:val="lowerLetter"/>
      <w:lvlText w:val="%1)"/>
      <w:lvlJc w:val="left"/>
      <w:pPr>
        <w:ind w:left="4472"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77845DFE"/>
    <w:multiLevelType w:val="hybridMultilevel"/>
    <w:tmpl w:val="DB641E5A"/>
    <w:lvl w:ilvl="0" w:tplc="FFFFFFFF">
      <w:start w:val="1"/>
      <w:numFmt w:val="decimal"/>
      <w:lvlText w:val="%1)"/>
      <w:lvlJc w:val="left"/>
      <w:pPr>
        <w:ind w:left="360" w:hanging="360"/>
      </w:pPr>
      <w:rPr>
        <w:rFonts w:ascii="Arial" w:eastAsia="Calibri" w:hAnsi="Arial" w:cs="Arial"/>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lowerLetter"/>
      <w:lvlText w:val="%4)"/>
      <w:lvlJc w:val="left"/>
      <w:pPr>
        <w:ind w:left="2610" w:hanging="45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88434A1"/>
    <w:multiLevelType w:val="hybridMultilevel"/>
    <w:tmpl w:val="EB884676"/>
    <w:lvl w:ilvl="0" w:tplc="17E6457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78912776"/>
    <w:multiLevelType w:val="hybridMultilevel"/>
    <w:tmpl w:val="2D5A1F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lvlOverride w:ilvl="2"/>
    <w:lvlOverride w:ilvl="3"/>
    <w:lvlOverride w:ilvl="4"/>
    <w:lvlOverride w:ilvl="5"/>
    <w:lvlOverride w:ilvl="6"/>
    <w:lvlOverride w:ilvl="7"/>
    <w:lvlOverride w:ilvl="8"/>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6"/>
  </w:num>
  <w:num w:numId="8">
    <w:abstractNumId w:val="28"/>
  </w:num>
  <w:num w:numId="9">
    <w:abstractNumId w:val="4"/>
  </w:num>
  <w:num w:numId="10">
    <w:abstractNumId w:val="5"/>
  </w:num>
  <w:num w:numId="11">
    <w:abstractNumId w:val="13"/>
  </w:num>
  <w:num w:numId="12">
    <w:abstractNumId w:val="26"/>
  </w:num>
  <w:num w:numId="13">
    <w:abstractNumId w:val="21"/>
  </w:num>
  <w:num w:numId="14">
    <w:abstractNumId w:val="9"/>
  </w:num>
  <w:num w:numId="15">
    <w:abstractNumId w:val="2"/>
  </w:num>
  <w:num w:numId="16">
    <w:abstractNumId w:val="16"/>
  </w:num>
  <w:num w:numId="17">
    <w:abstractNumId w:val="14"/>
  </w:num>
  <w:num w:numId="18">
    <w:abstractNumId w:val="19"/>
  </w:num>
  <w:num w:numId="19">
    <w:abstractNumId w:val="0"/>
  </w:num>
  <w:num w:numId="20">
    <w:abstractNumId w:val="25"/>
  </w:num>
  <w:num w:numId="21">
    <w:abstractNumId w:val="12"/>
  </w:num>
  <w:num w:numId="22">
    <w:abstractNumId w:val="8"/>
  </w:num>
  <w:num w:numId="23">
    <w:abstractNumId w:val="20"/>
  </w:num>
  <w:num w:numId="24">
    <w:abstractNumId w:val="3"/>
  </w:num>
  <w:num w:numId="25">
    <w:abstractNumId w:val="22"/>
  </w:num>
  <w:num w:numId="26">
    <w:abstractNumId w:val="7"/>
  </w:num>
  <w:num w:numId="27">
    <w:abstractNumId w:val="23"/>
  </w:num>
  <w:num w:numId="28">
    <w:abstractNumId w:val="10"/>
  </w:num>
  <w:num w:numId="29">
    <w:abstractNumId w:val="18"/>
  </w:num>
  <w:num w:numId="30">
    <w:abstractNumId w:val="2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F3"/>
    <w:rsid w:val="00010265"/>
    <w:rsid w:val="000161FF"/>
    <w:rsid w:val="00017FAA"/>
    <w:rsid w:val="00022684"/>
    <w:rsid w:val="00025B9F"/>
    <w:rsid w:val="0004141E"/>
    <w:rsid w:val="0004351E"/>
    <w:rsid w:val="000444CB"/>
    <w:rsid w:val="0004686D"/>
    <w:rsid w:val="000523CC"/>
    <w:rsid w:val="000620D2"/>
    <w:rsid w:val="000649FD"/>
    <w:rsid w:val="00067E4A"/>
    <w:rsid w:val="00073FE5"/>
    <w:rsid w:val="00084E8E"/>
    <w:rsid w:val="00084FFE"/>
    <w:rsid w:val="00085A0B"/>
    <w:rsid w:val="00085A36"/>
    <w:rsid w:val="00094CE7"/>
    <w:rsid w:val="0009617D"/>
    <w:rsid w:val="000A227C"/>
    <w:rsid w:val="000A300B"/>
    <w:rsid w:val="000A6FC5"/>
    <w:rsid w:val="000B31B4"/>
    <w:rsid w:val="000C2CC8"/>
    <w:rsid w:val="000C7450"/>
    <w:rsid w:val="000D30E6"/>
    <w:rsid w:val="000D5189"/>
    <w:rsid w:val="000E002A"/>
    <w:rsid w:val="000E246B"/>
    <w:rsid w:val="000E47C0"/>
    <w:rsid w:val="000E665F"/>
    <w:rsid w:val="000F2D84"/>
    <w:rsid w:val="001219CA"/>
    <w:rsid w:val="001236BD"/>
    <w:rsid w:val="00144156"/>
    <w:rsid w:val="00150142"/>
    <w:rsid w:val="00150BD7"/>
    <w:rsid w:val="00151DEB"/>
    <w:rsid w:val="00153A84"/>
    <w:rsid w:val="0015423E"/>
    <w:rsid w:val="001560CB"/>
    <w:rsid w:val="00183CAD"/>
    <w:rsid w:val="00183EC2"/>
    <w:rsid w:val="001845AE"/>
    <w:rsid w:val="0019253D"/>
    <w:rsid w:val="001A353E"/>
    <w:rsid w:val="001B7D87"/>
    <w:rsid w:val="001C0014"/>
    <w:rsid w:val="001C030D"/>
    <w:rsid w:val="001C0B36"/>
    <w:rsid w:val="001C72D1"/>
    <w:rsid w:val="001D537E"/>
    <w:rsid w:val="001E49AA"/>
    <w:rsid w:val="001E5AB8"/>
    <w:rsid w:val="001E5E7C"/>
    <w:rsid w:val="001F7AF1"/>
    <w:rsid w:val="00202AB0"/>
    <w:rsid w:val="0020305A"/>
    <w:rsid w:val="00203F7F"/>
    <w:rsid w:val="00210F0F"/>
    <w:rsid w:val="00221368"/>
    <w:rsid w:val="0022346E"/>
    <w:rsid w:val="002368AD"/>
    <w:rsid w:val="00240153"/>
    <w:rsid w:val="00240188"/>
    <w:rsid w:val="00242301"/>
    <w:rsid w:val="00242E6B"/>
    <w:rsid w:val="002455F6"/>
    <w:rsid w:val="00251455"/>
    <w:rsid w:val="0025171E"/>
    <w:rsid w:val="00253A6E"/>
    <w:rsid w:val="0026656D"/>
    <w:rsid w:val="00272336"/>
    <w:rsid w:val="0027343F"/>
    <w:rsid w:val="00276ED4"/>
    <w:rsid w:val="00282115"/>
    <w:rsid w:val="002B1EA2"/>
    <w:rsid w:val="002B410A"/>
    <w:rsid w:val="002B5687"/>
    <w:rsid w:val="002C1174"/>
    <w:rsid w:val="002C20EF"/>
    <w:rsid w:val="002E2A92"/>
    <w:rsid w:val="002E598D"/>
    <w:rsid w:val="002F13B9"/>
    <w:rsid w:val="002F75D4"/>
    <w:rsid w:val="00304397"/>
    <w:rsid w:val="003059FD"/>
    <w:rsid w:val="00310171"/>
    <w:rsid w:val="00316D86"/>
    <w:rsid w:val="003175A6"/>
    <w:rsid w:val="00317EC4"/>
    <w:rsid w:val="0032659B"/>
    <w:rsid w:val="00336923"/>
    <w:rsid w:val="00342857"/>
    <w:rsid w:val="00346B84"/>
    <w:rsid w:val="00354044"/>
    <w:rsid w:val="00363007"/>
    <w:rsid w:val="00363AEF"/>
    <w:rsid w:val="00367137"/>
    <w:rsid w:val="0037061A"/>
    <w:rsid w:val="00381FE8"/>
    <w:rsid w:val="003827A0"/>
    <w:rsid w:val="0039069E"/>
    <w:rsid w:val="00392303"/>
    <w:rsid w:val="0039420E"/>
    <w:rsid w:val="003962DD"/>
    <w:rsid w:val="003A4307"/>
    <w:rsid w:val="003A5F01"/>
    <w:rsid w:val="003A601A"/>
    <w:rsid w:val="003B692B"/>
    <w:rsid w:val="003C1E3D"/>
    <w:rsid w:val="003C393E"/>
    <w:rsid w:val="003C7B13"/>
    <w:rsid w:val="003D43E1"/>
    <w:rsid w:val="003E34A6"/>
    <w:rsid w:val="003E630C"/>
    <w:rsid w:val="00411442"/>
    <w:rsid w:val="004135BF"/>
    <w:rsid w:val="00414A52"/>
    <w:rsid w:val="00415258"/>
    <w:rsid w:val="00417DD3"/>
    <w:rsid w:val="00432D72"/>
    <w:rsid w:val="0043623A"/>
    <w:rsid w:val="0044040E"/>
    <w:rsid w:val="004411E7"/>
    <w:rsid w:val="00441268"/>
    <w:rsid w:val="00446E52"/>
    <w:rsid w:val="0044771F"/>
    <w:rsid w:val="00450616"/>
    <w:rsid w:val="00450BA1"/>
    <w:rsid w:val="004516DE"/>
    <w:rsid w:val="0045268B"/>
    <w:rsid w:val="00484A75"/>
    <w:rsid w:val="00484FA2"/>
    <w:rsid w:val="0048672C"/>
    <w:rsid w:val="004B2025"/>
    <w:rsid w:val="004B25D1"/>
    <w:rsid w:val="004C03D9"/>
    <w:rsid w:val="004C07B4"/>
    <w:rsid w:val="004C422B"/>
    <w:rsid w:val="004C7391"/>
    <w:rsid w:val="004D3CB2"/>
    <w:rsid w:val="004E4570"/>
    <w:rsid w:val="004E48EF"/>
    <w:rsid w:val="004F507E"/>
    <w:rsid w:val="004F5570"/>
    <w:rsid w:val="0050005E"/>
    <w:rsid w:val="00501B3C"/>
    <w:rsid w:val="00506523"/>
    <w:rsid w:val="00527A3A"/>
    <w:rsid w:val="005332A0"/>
    <w:rsid w:val="005379C8"/>
    <w:rsid w:val="00545139"/>
    <w:rsid w:val="005504EA"/>
    <w:rsid w:val="00550EF3"/>
    <w:rsid w:val="005544FC"/>
    <w:rsid w:val="00566981"/>
    <w:rsid w:val="00572A75"/>
    <w:rsid w:val="00582DEE"/>
    <w:rsid w:val="00593EDF"/>
    <w:rsid w:val="005A17F7"/>
    <w:rsid w:val="005A3EDC"/>
    <w:rsid w:val="005A4C85"/>
    <w:rsid w:val="005C4DC4"/>
    <w:rsid w:val="005C54BE"/>
    <w:rsid w:val="005E4B5E"/>
    <w:rsid w:val="005E5487"/>
    <w:rsid w:val="005E7FC2"/>
    <w:rsid w:val="005F4F55"/>
    <w:rsid w:val="006060F0"/>
    <w:rsid w:val="0061716D"/>
    <w:rsid w:val="0062728A"/>
    <w:rsid w:val="00627888"/>
    <w:rsid w:val="0064419A"/>
    <w:rsid w:val="006675A2"/>
    <w:rsid w:val="00681127"/>
    <w:rsid w:val="00685C1F"/>
    <w:rsid w:val="006B6F47"/>
    <w:rsid w:val="006C2204"/>
    <w:rsid w:val="006C7AEF"/>
    <w:rsid w:val="006D0359"/>
    <w:rsid w:val="006E4266"/>
    <w:rsid w:val="006E5D9C"/>
    <w:rsid w:val="006F282E"/>
    <w:rsid w:val="006F5270"/>
    <w:rsid w:val="0070117A"/>
    <w:rsid w:val="00704EFE"/>
    <w:rsid w:val="0070778B"/>
    <w:rsid w:val="0071306A"/>
    <w:rsid w:val="00726318"/>
    <w:rsid w:val="00726ACB"/>
    <w:rsid w:val="00727A4B"/>
    <w:rsid w:val="00743A2F"/>
    <w:rsid w:val="007525D0"/>
    <w:rsid w:val="00755FF6"/>
    <w:rsid w:val="00767D32"/>
    <w:rsid w:val="0078045D"/>
    <w:rsid w:val="007848D8"/>
    <w:rsid w:val="00791F51"/>
    <w:rsid w:val="007A0D25"/>
    <w:rsid w:val="007A1C61"/>
    <w:rsid w:val="007A294E"/>
    <w:rsid w:val="007A43E8"/>
    <w:rsid w:val="007A6428"/>
    <w:rsid w:val="007B30F5"/>
    <w:rsid w:val="007C07A7"/>
    <w:rsid w:val="007C5A2A"/>
    <w:rsid w:val="007E4D9B"/>
    <w:rsid w:val="007E5A22"/>
    <w:rsid w:val="00801ACD"/>
    <w:rsid w:val="00803930"/>
    <w:rsid w:val="00804DCC"/>
    <w:rsid w:val="00814E51"/>
    <w:rsid w:val="00817466"/>
    <w:rsid w:val="008176EE"/>
    <w:rsid w:val="00824226"/>
    <w:rsid w:val="008278D5"/>
    <w:rsid w:val="00831AE2"/>
    <w:rsid w:val="008503AC"/>
    <w:rsid w:val="0085100E"/>
    <w:rsid w:val="00853241"/>
    <w:rsid w:val="0085428E"/>
    <w:rsid w:val="0085442B"/>
    <w:rsid w:val="008546F6"/>
    <w:rsid w:val="00856862"/>
    <w:rsid w:val="00857B1F"/>
    <w:rsid w:val="00860641"/>
    <w:rsid w:val="00862484"/>
    <w:rsid w:val="0086376E"/>
    <w:rsid w:val="0087512E"/>
    <w:rsid w:val="008757FA"/>
    <w:rsid w:val="0088281E"/>
    <w:rsid w:val="0088734E"/>
    <w:rsid w:val="00892631"/>
    <w:rsid w:val="00893817"/>
    <w:rsid w:val="00893C49"/>
    <w:rsid w:val="008C3B5F"/>
    <w:rsid w:val="008C5AC8"/>
    <w:rsid w:val="008C7EAE"/>
    <w:rsid w:val="008D1373"/>
    <w:rsid w:val="008D5D00"/>
    <w:rsid w:val="008D6004"/>
    <w:rsid w:val="008E1369"/>
    <w:rsid w:val="008E6A0B"/>
    <w:rsid w:val="008F0C4B"/>
    <w:rsid w:val="008F3238"/>
    <w:rsid w:val="009043EE"/>
    <w:rsid w:val="009062CC"/>
    <w:rsid w:val="0092136A"/>
    <w:rsid w:val="00921DD8"/>
    <w:rsid w:val="009323AD"/>
    <w:rsid w:val="00947737"/>
    <w:rsid w:val="00952112"/>
    <w:rsid w:val="00955869"/>
    <w:rsid w:val="00956E57"/>
    <w:rsid w:val="00957D60"/>
    <w:rsid w:val="0096119D"/>
    <w:rsid w:val="009619ED"/>
    <w:rsid w:val="00967017"/>
    <w:rsid w:val="00967645"/>
    <w:rsid w:val="00976EA4"/>
    <w:rsid w:val="00982E4E"/>
    <w:rsid w:val="009A42D9"/>
    <w:rsid w:val="009A732F"/>
    <w:rsid w:val="009C5057"/>
    <w:rsid w:val="009D1D31"/>
    <w:rsid w:val="009D4C86"/>
    <w:rsid w:val="009E2466"/>
    <w:rsid w:val="009E60B2"/>
    <w:rsid w:val="009F1AF6"/>
    <w:rsid w:val="00A0294A"/>
    <w:rsid w:val="00A10E8C"/>
    <w:rsid w:val="00A27EF4"/>
    <w:rsid w:val="00A34D3B"/>
    <w:rsid w:val="00A363A4"/>
    <w:rsid w:val="00A51384"/>
    <w:rsid w:val="00A63D07"/>
    <w:rsid w:val="00A6759C"/>
    <w:rsid w:val="00A813A7"/>
    <w:rsid w:val="00A8763A"/>
    <w:rsid w:val="00AC085E"/>
    <w:rsid w:val="00AC2FB9"/>
    <w:rsid w:val="00AD6F14"/>
    <w:rsid w:val="00AD7E4C"/>
    <w:rsid w:val="00AE2103"/>
    <w:rsid w:val="00AE6D65"/>
    <w:rsid w:val="00B10270"/>
    <w:rsid w:val="00B124E6"/>
    <w:rsid w:val="00B12E6A"/>
    <w:rsid w:val="00B15AE1"/>
    <w:rsid w:val="00B16633"/>
    <w:rsid w:val="00B170B6"/>
    <w:rsid w:val="00B2176A"/>
    <w:rsid w:val="00B21E65"/>
    <w:rsid w:val="00B228A2"/>
    <w:rsid w:val="00B233FD"/>
    <w:rsid w:val="00B2438C"/>
    <w:rsid w:val="00B41B15"/>
    <w:rsid w:val="00B41DD1"/>
    <w:rsid w:val="00B42D1A"/>
    <w:rsid w:val="00B434CC"/>
    <w:rsid w:val="00B479CB"/>
    <w:rsid w:val="00B47B2F"/>
    <w:rsid w:val="00B47B44"/>
    <w:rsid w:val="00B62519"/>
    <w:rsid w:val="00B63A65"/>
    <w:rsid w:val="00B66B1B"/>
    <w:rsid w:val="00B7043B"/>
    <w:rsid w:val="00B70824"/>
    <w:rsid w:val="00B72425"/>
    <w:rsid w:val="00B74273"/>
    <w:rsid w:val="00B818AF"/>
    <w:rsid w:val="00B83520"/>
    <w:rsid w:val="00B944C8"/>
    <w:rsid w:val="00B95501"/>
    <w:rsid w:val="00B95806"/>
    <w:rsid w:val="00B96CB9"/>
    <w:rsid w:val="00BA374E"/>
    <w:rsid w:val="00BA4213"/>
    <w:rsid w:val="00BA5E07"/>
    <w:rsid w:val="00BA7567"/>
    <w:rsid w:val="00BB084A"/>
    <w:rsid w:val="00BB1564"/>
    <w:rsid w:val="00BC2092"/>
    <w:rsid w:val="00BD7073"/>
    <w:rsid w:val="00BE0997"/>
    <w:rsid w:val="00BE0E38"/>
    <w:rsid w:val="00C0487A"/>
    <w:rsid w:val="00C0722C"/>
    <w:rsid w:val="00C075AA"/>
    <w:rsid w:val="00C11E99"/>
    <w:rsid w:val="00C20E84"/>
    <w:rsid w:val="00C27563"/>
    <w:rsid w:val="00C31A8E"/>
    <w:rsid w:val="00C50035"/>
    <w:rsid w:val="00C5641F"/>
    <w:rsid w:val="00C57C28"/>
    <w:rsid w:val="00C63E1F"/>
    <w:rsid w:val="00C75500"/>
    <w:rsid w:val="00C75DF2"/>
    <w:rsid w:val="00C8089E"/>
    <w:rsid w:val="00C82C72"/>
    <w:rsid w:val="00C91866"/>
    <w:rsid w:val="00CA76F7"/>
    <w:rsid w:val="00CB07D7"/>
    <w:rsid w:val="00CB1067"/>
    <w:rsid w:val="00CB4D15"/>
    <w:rsid w:val="00CB6F58"/>
    <w:rsid w:val="00CC168B"/>
    <w:rsid w:val="00CC1A04"/>
    <w:rsid w:val="00CC1E78"/>
    <w:rsid w:val="00CC35D5"/>
    <w:rsid w:val="00CF4190"/>
    <w:rsid w:val="00CF7B6F"/>
    <w:rsid w:val="00D03F76"/>
    <w:rsid w:val="00D140CD"/>
    <w:rsid w:val="00D15C76"/>
    <w:rsid w:val="00D251BC"/>
    <w:rsid w:val="00D31484"/>
    <w:rsid w:val="00D3360A"/>
    <w:rsid w:val="00D405D7"/>
    <w:rsid w:val="00D40FE7"/>
    <w:rsid w:val="00D44A1A"/>
    <w:rsid w:val="00D44EC6"/>
    <w:rsid w:val="00D45B88"/>
    <w:rsid w:val="00D56327"/>
    <w:rsid w:val="00D621D9"/>
    <w:rsid w:val="00D66185"/>
    <w:rsid w:val="00D773F0"/>
    <w:rsid w:val="00D85BE6"/>
    <w:rsid w:val="00D97171"/>
    <w:rsid w:val="00DA14A2"/>
    <w:rsid w:val="00DA5726"/>
    <w:rsid w:val="00DC3F5D"/>
    <w:rsid w:val="00DC47FE"/>
    <w:rsid w:val="00DC66DF"/>
    <w:rsid w:val="00DD494D"/>
    <w:rsid w:val="00DD4BEF"/>
    <w:rsid w:val="00DE0518"/>
    <w:rsid w:val="00DE317A"/>
    <w:rsid w:val="00DF2E6A"/>
    <w:rsid w:val="00DF3DB3"/>
    <w:rsid w:val="00DF5A84"/>
    <w:rsid w:val="00DF5E71"/>
    <w:rsid w:val="00E030CE"/>
    <w:rsid w:val="00E127A8"/>
    <w:rsid w:val="00E31142"/>
    <w:rsid w:val="00E500FE"/>
    <w:rsid w:val="00E52C03"/>
    <w:rsid w:val="00E70A21"/>
    <w:rsid w:val="00E80E28"/>
    <w:rsid w:val="00E86A7D"/>
    <w:rsid w:val="00E91D8E"/>
    <w:rsid w:val="00E97CD1"/>
    <w:rsid w:val="00EA3CE7"/>
    <w:rsid w:val="00EB07CA"/>
    <w:rsid w:val="00EB28ED"/>
    <w:rsid w:val="00EB29BD"/>
    <w:rsid w:val="00ED3776"/>
    <w:rsid w:val="00EE1577"/>
    <w:rsid w:val="00EE40B4"/>
    <w:rsid w:val="00EF1ADC"/>
    <w:rsid w:val="00F040F0"/>
    <w:rsid w:val="00F14F61"/>
    <w:rsid w:val="00F17257"/>
    <w:rsid w:val="00F26BFB"/>
    <w:rsid w:val="00F271CB"/>
    <w:rsid w:val="00F33781"/>
    <w:rsid w:val="00F43722"/>
    <w:rsid w:val="00F515FA"/>
    <w:rsid w:val="00F5723F"/>
    <w:rsid w:val="00F65829"/>
    <w:rsid w:val="00F67DFE"/>
    <w:rsid w:val="00F735FF"/>
    <w:rsid w:val="00F8790F"/>
    <w:rsid w:val="00F91EC1"/>
    <w:rsid w:val="00F94686"/>
    <w:rsid w:val="00F94ECD"/>
    <w:rsid w:val="00F94F27"/>
    <w:rsid w:val="00F96DE4"/>
    <w:rsid w:val="00F96F7F"/>
    <w:rsid w:val="00FA0FFA"/>
    <w:rsid w:val="00FA1431"/>
    <w:rsid w:val="00FA5C5C"/>
    <w:rsid w:val="00FB1375"/>
    <w:rsid w:val="00FB415C"/>
    <w:rsid w:val="00FE1398"/>
    <w:rsid w:val="00FF6EE3"/>
    <w:rsid w:val="00FF70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CE38"/>
  <w15:docId w15:val="{1751EF17-0AA6-4583-8A86-26D55DF4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5A2A"/>
    <w:pPr>
      <w:spacing w:before="120" w:after="0" w:line="240" w:lineRule="auto"/>
      <w:jc w:val="both"/>
    </w:pPr>
    <w:rPr>
      <w:rFonts w:asciiTheme="majorHAnsi" w:eastAsia="Calibri" w:hAnsiTheme="majorHAnsi" w:cs="Times New Roman"/>
    </w:rPr>
  </w:style>
  <w:style w:type="paragraph" w:styleId="Nadpis1">
    <w:name w:val="heading 1"/>
    <w:basedOn w:val="Normln"/>
    <w:next w:val="Normln"/>
    <w:link w:val="Nadpis1Char"/>
    <w:uiPriority w:val="9"/>
    <w:qFormat/>
    <w:rsid w:val="007C5A2A"/>
    <w:pPr>
      <w:spacing w:line="360" w:lineRule="auto"/>
      <w:outlineLvl w:val="0"/>
    </w:pPr>
    <w:rPr>
      <w:rFonts w:asciiTheme="minorHAnsi" w:hAnsiTheme="minorHAnsi" w:cstheme="minorHAnsi"/>
      <w:b/>
      <w:bCs/>
      <w:sz w:val="24"/>
      <w:szCs w:val="24"/>
    </w:rPr>
  </w:style>
  <w:style w:type="paragraph" w:styleId="Nadpis2">
    <w:name w:val="heading 2"/>
    <w:basedOn w:val="Normln"/>
    <w:next w:val="Normln"/>
    <w:link w:val="Nadpis2Char"/>
    <w:uiPriority w:val="9"/>
    <w:semiHidden/>
    <w:unhideWhenUsed/>
    <w:qFormat/>
    <w:rsid w:val="0009617D"/>
    <w:pPr>
      <w:keepNext/>
      <w:keepLines/>
      <w:spacing w:before="40"/>
      <w:outlineLvl w:val="1"/>
    </w:pPr>
    <w:rPr>
      <w:rFonts w:eastAsiaTheme="majorEastAsia"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styleId="Zhlav">
    <w:name w:val="header"/>
    <w:basedOn w:val="Normln"/>
    <w:link w:val="ZhlavChar"/>
    <w:uiPriority w:val="99"/>
    <w:unhideWhenUsed/>
    <w:rsid w:val="004B2025"/>
    <w:pPr>
      <w:tabs>
        <w:tab w:val="center" w:pos="4536"/>
        <w:tab w:val="right" w:pos="9072"/>
      </w:tabs>
    </w:pPr>
  </w:style>
  <w:style w:type="character" w:customStyle="1" w:styleId="ZhlavChar">
    <w:name w:val="Záhlaví Char"/>
    <w:basedOn w:val="Standardnpsmoodstavce"/>
    <w:link w:val="Zhlav"/>
    <w:uiPriority w:val="99"/>
    <w:rsid w:val="004B2025"/>
    <w:rPr>
      <w:rFonts w:ascii="Calibri" w:eastAsia="Calibri" w:hAnsi="Calibri" w:cs="Times New Roman"/>
    </w:rPr>
  </w:style>
  <w:style w:type="paragraph" w:styleId="Zpat">
    <w:name w:val="footer"/>
    <w:basedOn w:val="Normln"/>
    <w:link w:val="ZpatChar"/>
    <w:uiPriority w:val="99"/>
    <w:unhideWhenUsed/>
    <w:rsid w:val="004B2025"/>
    <w:pPr>
      <w:tabs>
        <w:tab w:val="center" w:pos="4536"/>
        <w:tab w:val="right" w:pos="9072"/>
      </w:tabs>
    </w:pPr>
  </w:style>
  <w:style w:type="character" w:customStyle="1" w:styleId="ZpatChar">
    <w:name w:val="Zápatí Char"/>
    <w:basedOn w:val="Standardnpsmoodstavce"/>
    <w:link w:val="Zpat"/>
    <w:uiPriority w:val="99"/>
    <w:rsid w:val="004B2025"/>
    <w:rPr>
      <w:rFonts w:ascii="Calibri" w:eastAsia="Calibri" w:hAnsi="Calibri" w:cs="Times New Roman"/>
    </w:rPr>
  </w:style>
  <w:style w:type="character" w:styleId="Siln">
    <w:name w:val="Strong"/>
    <w:basedOn w:val="Standardnpsmoodstavce"/>
    <w:uiPriority w:val="22"/>
    <w:qFormat/>
    <w:rsid w:val="00AC2FB9"/>
    <w:rPr>
      <w:b/>
      <w:bCs/>
    </w:rPr>
  </w:style>
  <w:style w:type="paragraph" w:styleId="Pedmtkomente">
    <w:name w:val="annotation subject"/>
    <w:basedOn w:val="Textkomente"/>
    <w:next w:val="Textkomente"/>
    <w:link w:val="PedmtkomenteChar"/>
    <w:uiPriority w:val="99"/>
    <w:semiHidden/>
    <w:unhideWhenUsed/>
    <w:rsid w:val="003175A6"/>
    <w:rPr>
      <w:b/>
      <w:bCs/>
      <w:lang w:val="cs-CZ"/>
    </w:rPr>
  </w:style>
  <w:style w:type="character" w:customStyle="1" w:styleId="PedmtkomenteChar">
    <w:name w:val="Předmět komentáře Char"/>
    <w:basedOn w:val="TextkomenteChar"/>
    <w:link w:val="Pedmtkomente"/>
    <w:uiPriority w:val="99"/>
    <w:semiHidden/>
    <w:rsid w:val="003175A6"/>
    <w:rPr>
      <w:rFonts w:ascii="Calibri" w:eastAsia="Calibri" w:hAnsi="Calibri" w:cs="Times New Roman"/>
      <w:b/>
      <w:bCs/>
      <w:sz w:val="20"/>
      <w:szCs w:val="20"/>
      <w:lang w:val="x-none"/>
    </w:rPr>
  </w:style>
  <w:style w:type="paragraph" w:styleId="Zkladntext2">
    <w:name w:val="Body Text 2"/>
    <w:basedOn w:val="Normln"/>
    <w:link w:val="Zkladntext2Char"/>
    <w:rsid w:val="00C82C72"/>
    <w:rPr>
      <w:rFonts w:ascii="Times New Roman" w:eastAsia="Times New Roman" w:hAnsi="Times New Roman"/>
      <w:color w:val="000000"/>
      <w:sz w:val="24"/>
      <w:szCs w:val="27"/>
      <w:lang w:eastAsia="cs-CZ"/>
    </w:rPr>
  </w:style>
  <w:style w:type="character" w:customStyle="1" w:styleId="Zkladntext2Char">
    <w:name w:val="Základní text 2 Char"/>
    <w:basedOn w:val="Standardnpsmoodstavce"/>
    <w:link w:val="Zkladntext2"/>
    <w:rsid w:val="00C82C72"/>
    <w:rPr>
      <w:rFonts w:ascii="Times New Roman" w:eastAsia="Times New Roman" w:hAnsi="Times New Roman" w:cs="Times New Roman"/>
      <w:color w:val="000000"/>
      <w:sz w:val="24"/>
      <w:szCs w:val="27"/>
      <w:lang w:eastAsia="cs-CZ"/>
    </w:rPr>
  </w:style>
  <w:style w:type="paragraph" w:customStyle="1" w:styleId="Default">
    <w:name w:val="Default"/>
    <w:rsid w:val="00F91EC1"/>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Standardnpsmoodstavce"/>
    <w:link w:val="Nadpis1"/>
    <w:uiPriority w:val="9"/>
    <w:rsid w:val="007C5A2A"/>
    <w:rPr>
      <w:rFonts w:eastAsia="Calibri" w:cstheme="minorHAnsi"/>
      <w:b/>
      <w:bCs/>
      <w:sz w:val="24"/>
      <w:szCs w:val="24"/>
    </w:rPr>
  </w:style>
  <w:style w:type="paragraph" w:customStyle="1" w:styleId="v1msonormal">
    <w:name w:val="v1msonormal"/>
    <w:basedOn w:val="Normln"/>
    <w:rsid w:val="00CB07D7"/>
    <w:pPr>
      <w:spacing w:before="100" w:beforeAutospacing="1" w:after="100" w:afterAutospacing="1"/>
      <w:jc w:val="left"/>
    </w:pPr>
    <w:rPr>
      <w:rFonts w:ascii="Times New Roman" w:eastAsia="Times New Roman" w:hAnsi="Times New Roman"/>
      <w:sz w:val="24"/>
      <w:szCs w:val="24"/>
      <w:lang w:eastAsia="cs-CZ"/>
    </w:rPr>
  </w:style>
  <w:style w:type="character" w:customStyle="1" w:styleId="apple-converted-space">
    <w:name w:val="apple-converted-space"/>
    <w:basedOn w:val="Standardnpsmoodstavce"/>
    <w:rsid w:val="00CB07D7"/>
  </w:style>
  <w:style w:type="character" w:styleId="Hypertextovodkaz">
    <w:name w:val="Hyperlink"/>
    <w:basedOn w:val="Standardnpsmoodstavce"/>
    <w:uiPriority w:val="99"/>
    <w:unhideWhenUsed/>
    <w:rsid w:val="001C0014"/>
    <w:rPr>
      <w:color w:val="0000FF" w:themeColor="hyperlink"/>
      <w:u w:val="single"/>
    </w:rPr>
  </w:style>
  <w:style w:type="character" w:styleId="Sledovanodkaz">
    <w:name w:val="FollowedHyperlink"/>
    <w:basedOn w:val="Standardnpsmoodstavce"/>
    <w:uiPriority w:val="99"/>
    <w:semiHidden/>
    <w:unhideWhenUsed/>
    <w:rsid w:val="00DC3F5D"/>
    <w:rPr>
      <w:color w:val="800080" w:themeColor="followedHyperlink"/>
      <w:u w:val="single"/>
    </w:rPr>
  </w:style>
  <w:style w:type="paragraph" w:styleId="Zkladntext">
    <w:name w:val="Body Text"/>
    <w:basedOn w:val="Normln"/>
    <w:link w:val="ZkladntextChar"/>
    <w:uiPriority w:val="99"/>
    <w:semiHidden/>
    <w:unhideWhenUsed/>
    <w:rsid w:val="00150142"/>
    <w:pPr>
      <w:spacing w:after="120"/>
    </w:pPr>
  </w:style>
  <w:style w:type="character" w:customStyle="1" w:styleId="ZkladntextChar">
    <w:name w:val="Základní text Char"/>
    <w:basedOn w:val="Standardnpsmoodstavce"/>
    <w:link w:val="Zkladntext"/>
    <w:uiPriority w:val="99"/>
    <w:semiHidden/>
    <w:rsid w:val="00150142"/>
    <w:rPr>
      <w:rFonts w:asciiTheme="majorHAnsi" w:eastAsia="Calibri" w:hAnsiTheme="majorHAnsi" w:cs="Times New Roman"/>
    </w:rPr>
  </w:style>
  <w:style w:type="character" w:customStyle="1" w:styleId="Nevyeenzmnka1">
    <w:name w:val="Nevyřešená zmínka1"/>
    <w:basedOn w:val="Standardnpsmoodstavce"/>
    <w:uiPriority w:val="99"/>
    <w:semiHidden/>
    <w:unhideWhenUsed/>
    <w:rsid w:val="00727A4B"/>
    <w:rPr>
      <w:color w:val="605E5C"/>
      <w:shd w:val="clear" w:color="auto" w:fill="E1DFDD"/>
    </w:rPr>
  </w:style>
  <w:style w:type="character" w:customStyle="1" w:styleId="Nadpis2Char">
    <w:name w:val="Nadpis 2 Char"/>
    <w:basedOn w:val="Standardnpsmoodstavce"/>
    <w:link w:val="Nadpis2"/>
    <w:uiPriority w:val="9"/>
    <w:semiHidden/>
    <w:rsid w:val="0009617D"/>
    <w:rPr>
      <w:rFonts w:asciiTheme="majorHAnsi" w:eastAsiaTheme="majorEastAsia" w:hAnsiTheme="majorHAnsi" w:cstheme="majorBidi"/>
      <w:color w:val="365F91" w:themeColor="accent1" w:themeShade="BF"/>
      <w:sz w:val="26"/>
      <w:szCs w:val="26"/>
    </w:rPr>
  </w:style>
  <w:style w:type="paragraph" w:styleId="Revize">
    <w:name w:val="Revision"/>
    <w:hidden/>
    <w:uiPriority w:val="99"/>
    <w:semiHidden/>
    <w:rsid w:val="00017FAA"/>
    <w:pPr>
      <w:spacing w:after="0" w:line="240" w:lineRule="auto"/>
    </w:pPr>
    <w:rPr>
      <w:rFonts w:asciiTheme="majorHAnsi" w:eastAsia="Calibri" w:hAnsiTheme="maj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982458">
      <w:bodyDiv w:val="1"/>
      <w:marLeft w:val="0"/>
      <w:marRight w:val="0"/>
      <w:marTop w:val="0"/>
      <w:marBottom w:val="0"/>
      <w:divBdr>
        <w:top w:val="none" w:sz="0" w:space="0" w:color="auto"/>
        <w:left w:val="none" w:sz="0" w:space="0" w:color="auto"/>
        <w:bottom w:val="none" w:sz="0" w:space="0" w:color="auto"/>
        <w:right w:val="none" w:sz="0" w:space="0" w:color="auto"/>
      </w:divBdr>
    </w:div>
    <w:div w:id="644092480">
      <w:bodyDiv w:val="1"/>
      <w:marLeft w:val="0"/>
      <w:marRight w:val="0"/>
      <w:marTop w:val="0"/>
      <w:marBottom w:val="0"/>
      <w:divBdr>
        <w:top w:val="none" w:sz="0" w:space="0" w:color="auto"/>
        <w:left w:val="none" w:sz="0" w:space="0" w:color="auto"/>
        <w:bottom w:val="none" w:sz="0" w:space="0" w:color="auto"/>
        <w:right w:val="none" w:sz="0" w:space="0" w:color="auto"/>
      </w:divBdr>
    </w:div>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154267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vcr.cz/sluzba/soubor/ssp-c-3-2022-priloha-c-3b-podminky-vykonu-sluzby-tex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17737-565B-46F0-835C-AFA186EC7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1106</Words>
  <Characters>6528</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Bláhová</dc:creator>
  <cp:lastModifiedBy>Langrová Lenka</cp:lastModifiedBy>
  <cp:revision>4</cp:revision>
  <cp:lastPrinted>2023-03-27T14:38:00Z</cp:lastPrinted>
  <dcterms:created xsi:type="dcterms:W3CDTF">2023-12-07T11:00:00Z</dcterms:created>
  <dcterms:modified xsi:type="dcterms:W3CDTF">2023-12-07T12:29:00Z</dcterms:modified>
</cp:coreProperties>
</file>